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EC644" w14:textId="77777777" w:rsidR="004D56E8" w:rsidRPr="004D56E8" w:rsidRDefault="004D56E8" w:rsidP="004D56E8">
      <w:pPr>
        <w:keepNext/>
        <w:spacing w:after="0" w:line="240" w:lineRule="auto"/>
        <w:jc w:val="center"/>
        <w:outlineLvl w:val="2"/>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B" TÍPUSÚ PÁLYÁZATI KIÍRÁS</w:t>
      </w:r>
    </w:p>
    <w:p w14:paraId="5468F565"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599B0399" w14:textId="31CFC11E"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r>
        <w:rPr>
          <w:rFonts w:ascii="Cambria" w:eastAsia="Times New Roman" w:hAnsi="Cambria" w:cs="Arial"/>
          <w:b/>
          <w:bCs/>
          <w:kern w:val="0"/>
          <w:lang w:eastAsia="hu-HU"/>
          <w14:ligatures w14:val="none"/>
        </w:rPr>
        <w:t xml:space="preserve">Páty Község </w:t>
      </w:r>
      <w:r w:rsidRPr="004D56E8">
        <w:rPr>
          <w:rFonts w:ascii="Cambria" w:eastAsia="Times New Roman" w:hAnsi="Cambria" w:cs="Arial"/>
          <w:b/>
          <w:bCs/>
          <w:kern w:val="0"/>
          <w:lang w:eastAsia="hu-HU"/>
          <w14:ligatures w14:val="none"/>
        </w:rPr>
        <w:t xml:space="preserve">Önkormányzata a Kulturális és Innovációs Minisztériummal </w:t>
      </w:r>
    </w:p>
    <w:p w14:paraId="2AE5F19B" w14:textId="77777777"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együttműködve, a</w:t>
      </w:r>
      <w:r w:rsidRPr="004D56E8">
        <w:rPr>
          <w:rFonts w:ascii="Cambria" w:eastAsia="Times New Roman" w:hAnsi="Cambria" w:cs="Times New Roman"/>
          <w:b/>
          <w:bCs/>
          <w:kern w:val="0"/>
          <w:lang w:eastAsia="hu-HU"/>
          <w14:ligatures w14:val="none"/>
        </w:rPr>
        <w:t xml:space="preserve"> felsőoktatásban részt vevő hallgatók juttatásairól és az általuk fizetendő egyes térítésekről szóló</w:t>
      </w:r>
      <w:r w:rsidRPr="004D56E8">
        <w:rPr>
          <w:rFonts w:ascii="Cambria" w:eastAsia="Times New Roman" w:hAnsi="Cambria" w:cs="Arial"/>
          <w:b/>
          <w:bCs/>
          <w:kern w:val="0"/>
          <w:lang w:eastAsia="hu-HU"/>
          <w14:ligatures w14:val="none"/>
        </w:rPr>
        <w:t xml:space="preserve"> 51/2007. (III. 26.) Kormányrendelet alapján</w:t>
      </w:r>
      <w:r w:rsidRPr="004D56E8">
        <w:rPr>
          <w:rFonts w:ascii="Cambria" w:eastAsia="Times New Roman" w:hAnsi="Cambria" w:cs="Arial"/>
          <w:b/>
          <w:bCs/>
          <w:kern w:val="0"/>
          <w:lang w:eastAsia="hu-HU"/>
          <w14:ligatures w14:val="none"/>
        </w:rPr>
        <w:br/>
        <w:t xml:space="preserve"> ezennel kiírja a 2024. évre </w:t>
      </w:r>
    </w:p>
    <w:p w14:paraId="527285CC" w14:textId="77777777"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a Bursa Hungarica Felsőoktatási Önkormányzati Ösztöndíjpályázatot</w:t>
      </w:r>
    </w:p>
    <w:p w14:paraId="0E83CFAF" w14:textId="77777777"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felsőoktatási tanulmányokat kezdeni kívánó fiatalok számára,</w:t>
      </w:r>
    </w:p>
    <w:p w14:paraId="71C3279D" w14:textId="77777777" w:rsidR="004D56E8" w:rsidRPr="004D56E8" w:rsidRDefault="004D56E8" w:rsidP="004D56E8">
      <w:pPr>
        <w:spacing w:after="0" w:line="240" w:lineRule="auto"/>
        <w:jc w:val="center"/>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összhangban</w:t>
      </w:r>
    </w:p>
    <w:p w14:paraId="66D3B755" w14:textId="77777777"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 xml:space="preserve"> </w:t>
      </w:r>
    </w:p>
    <w:p w14:paraId="632D171C"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color w:val="000000"/>
          <w:kern w:val="0"/>
          <w:lang w:eastAsia="hu-HU"/>
          <w14:ligatures w14:val="none"/>
        </w:rPr>
      </w:pPr>
      <w:r w:rsidRPr="004D56E8">
        <w:rPr>
          <w:rFonts w:ascii="Cambria" w:eastAsia="Times New Roman" w:hAnsi="Cambria" w:cs="Arial"/>
          <w:color w:val="000000"/>
          <w:kern w:val="0"/>
          <w:lang w:eastAsia="hu-HU"/>
          <w14:ligatures w14:val="none"/>
        </w:rPr>
        <w:t>a nemzeti felsőoktatásról szóló 2011. évi CCIV. törvény,</w:t>
      </w:r>
    </w:p>
    <w:p w14:paraId="53DC8834"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color w:val="000000"/>
          <w:kern w:val="0"/>
          <w:lang w:eastAsia="hu-HU"/>
          <w14:ligatures w14:val="none"/>
        </w:rPr>
      </w:pPr>
      <w:r w:rsidRPr="004D56E8">
        <w:rPr>
          <w:rFonts w:ascii="Cambria" w:eastAsia="Times New Roman" w:hAnsi="Cambria" w:cs="Arial"/>
          <w:color w:val="000000"/>
          <w:kern w:val="0"/>
          <w:lang w:eastAsia="hu-HU"/>
          <w14:ligatures w14:val="none"/>
        </w:rPr>
        <w:t xml:space="preserve">a felsőoktatásban részt vevő hallgatók juttatásairól és az általuk fizetendő egyes térítésekről szóló 51/2007. (III. 26.) Korm. rendelet </w:t>
      </w:r>
      <w:r w:rsidRPr="004D56E8">
        <w:rPr>
          <w:rFonts w:ascii="Cambria" w:eastAsia="Times New Roman" w:hAnsi="Cambria" w:cs="Times New Roman"/>
          <w:bCs/>
          <w:kern w:val="0"/>
          <w14:ligatures w14:val="none"/>
        </w:rPr>
        <w:t xml:space="preserve">(a továbbiakban: </w:t>
      </w:r>
      <w:r w:rsidRPr="004D56E8">
        <w:rPr>
          <w:rFonts w:ascii="Cambria" w:eastAsia="Times New Roman" w:hAnsi="Cambria" w:cs="Times New Roman"/>
          <w:kern w:val="0"/>
          <w:lang w:eastAsia="hu-HU"/>
          <w14:ligatures w14:val="none"/>
        </w:rPr>
        <w:t>Kormányrendelet)</w:t>
      </w:r>
      <w:r w:rsidRPr="004D56E8">
        <w:rPr>
          <w:rFonts w:ascii="Cambria" w:eastAsia="Times New Roman" w:hAnsi="Cambria" w:cs="Times New Roman"/>
          <w:color w:val="000000"/>
          <w:kern w:val="0"/>
          <w:lang w:eastAsia="hu-HU"/>
          <w14:ligatures w14:val="none"/>
        </w:rPr>
        <w:t>,</w:t>
      </w:r>
    </w:p>
    <w:p w14:paraId="4E621678"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color w:val="000000"/>
          <w:kern w:val="0"/>
          <w:lang w:eastAsia="hu-HU"/>
          <w14:ligatures w14:val="none"/>
        </w:rPr>
      </w:pPr>
      <w:r w:rsidRPr="004D56E8">
        <w:rPr>
          <w:rFonts w:ascii="Cambria" w:eastAsia="Times New Roman" w:hAnsi="Cambria" w:cs="Arial"/>
          <w:color w:val="000000"/>
          <w:kern w:val="0"/>
          <w:lang w:eastAsia="hu-HU"/>
          <w14:ligatures w14:val="none"/>
        </w:rPr>
        <w:t>a Nemzeti Közszolgálati Egyetemről, valamint a közigazgatási, rendészeti és katonai felsőoktatásról szóló 2011. évi CXXXII. törvény,</w:t>
      </w:r>
    </w:p>
    <w:p w14:paraId="2404E2CC"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color w:val="000000"/>
          <w:kern w:val="0"/>
          <w:lang w:eastAsia="hu-HU"/>
          <w14:ligatures w14:val="none"/>
        </w:rPr>
      </w:pPr>
      <w:r w:rsidRPr="004D56E8">
        <w:rPr>
          <w:rFonts w:ascii="Cambria" w:eastAsia="Times New Roman" w:hAnsi="Cambria" w:cs="Arial"/>
          <w:color w:val="000000"/>
          <w:kern w:val="0"/>
          <w:lang w:eastAsia="hu-HU"/>
          <w14:ligatures w14:val="none"/>
        </w:rPr>
        <w:t>a Nemzeti Közszolgálati Egyetemről, valamint a közigazgatási, rendészeti és katonai felsőoktatásról szóló 2011. évi CXXXII. törvény egyes rendelkezéseinek végrehajtásáról szóló 363/2011. (XII. 30.) Korm. rendelet,</w:t>
      </w:r>
    </w:p>
    <w:p w14:paraId="6A7D607B"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color w:val="000000"/>
          <w:kern w:val="0"/>
          <w:lang w:eastAsia="hu-HU"/>
          <w14:ligatures w14:val="none"/>
        </w:rPr>
      </w:pPr>
      <w:r w:rsidRPr="004D56E8">
        <w:rPr>
          <w:rFonts w:ascii="Cambria" w:eastAsia="Times New Roman" w:hAnsi="Cambria" w:cs="Arial"/>
          <w:color w:val="000000"/>
          <w:kern w:val="0"/>
          <w:lang w:eastAsia="hu-HU"/>
          <w14:ligatures w14:val="none"/>
        </w:rPr>
        <w:t>a szociális igazgatásról és szociális ellátásokról szóló 1993. évi III. törvény,</w:t>
      </w:r>
    </w:p>
    <w:p w14:paraId="66EB4D9C" w14:textId="77777777" w:rsidR="004D56E8" w:rsidRPr="004D56E8" w:rsidRDefault="004D56E8" w:rsidP="004D56E8">
      <w:pPr>
        <w:numPr>
          <w:ilvl w:val="0"/>
          <w:numId w:val="5"/>
        </w:numPr>
        <w:autoSpaceDE w:val="0"/>
        <w:autoSpaceDN w:val="0"/>
        <w:spacing w:after="0" w:line="276"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államháztartásról szóló 2011. évi CXCV. törvény, </w:t>
      </w:r>
    </w:p>
    <w:p w14:paraId="6C0D4E55" w14:textId="77777777" w:rsidR="004D56E8" w:rsidRPr="004D56E8" w:rsidRDefault="004D56E8" w:rsidP="004D56E8">
      <w:pPr>
        <w:numPr>
          <w:ilvl w:val="0"/>
          <w:numId w:val="5"/>
        </w:numPr>
        <w:autoSpaceDE w:val="0"/>
        <w:autoSpaceDN w:val="0"/>
        <w:spacing w:after="0" w:line="276"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államháztartásról szóló törvény végrehajtásáról szóló 368/2011. (XII. 31.) Korm. rendelet, </w:t>
      </w:r>
    </w:p>
    <w:p w14:paraId="55830BF6" w14:textId="77777777" w:rsidR="004D56E8" w:rsidRPr="004D56E8" w:rsidRDefault="004D56E8" w:rsidP="004D56E8">
      <w:pPr>
        <w:numPr>
          <w:ilvl w:val="0"/>
          <w:numId w:val="5"/>
        </w:numPr>
        <w:autoSpaceDE w:val="0"/>
        <w:autoSpaceDN w:val="0"/>
        <w:spacing w:after="0" w:line="276"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Magyarország helyi önkormányzatairól szóló 2011. évi CLXXXIX. törvény,</w:t>
      </w:r>
    </w:p>
    <w:p w14:paraId="1F6ECA97" w14:textId="77777777" w:rsidR="004D56E8" w:rsidRPr="004D56E8" w:rsidRDefault="004D56E8" w:rsidP="004D56E8">
      <w:pPr>
        <w:numPr>
          <w:ilvl w:val="0"/>
          <w:numId w:val="5"/>
        </w:numPr>
        <w:autoSpaceDE w:val="0"/>
        <w:autoSpaceDN w:val="0"/>
        <w:spacing w:after="0" w:line="276"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 polgárok személyi adatainak és lakcímének nyilvántartásáról szóló 1992. évi LXVI. törvény,</w:t>
      </w:r>
    </w:p>
    <w:p w14:paraId="785EBDBF"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elektronikus ügyintézés és a bizalmi szolgáltatások általános szabályairól szóló 2015. évi CCXXII. törvény,</w:t>
      </w:r>
    </w:p>
    <w:p w14:paraId="65A23FBF"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elektronikus ügyintézés részletszabályairól szóló 451/2016. (XII. 19.) Korm. rendelet,</w:t>
      </w:r>
    </w:p>
    <w:p w14:paraId="1C7469DD"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információs önrendelkezési jogról és az információszabadságról szóló 2011. évi CXII. törvény,</w:t>
      </w:r>
    </w:p>
    <w:p w14:paraId="390E1735"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 természetes személyeknek a személyes adatok kezelése tekintetében történő védelméről és az ilyen adatok szabad áramlásáról, valamint a 95/46/EK irányelv hatályon kívül helyezéséről szóló az Európai Parlament és a Tanács </w:t>
      </w:r>
      <w:r w:rsidRPr="004D56E8">
        <w:rPr>
          <w:rFonts w:ascii="Cambria" w:eastAsia="Times New Roman" w:hAnsi="Cambria" w:cs="Times New Roman"/>
          <w:kern w:val="0"/>
          <w:lang w:eastAsia="hu-HU"/>
          <w14:ligatures w14:val="none"/>
        </w:rPr>
        <w:t>2016. április 27-i</w:t>
      </w:r>
      <w:r w:rsidRPr="004D56E8">
        <w:rPr>
          <w:rFonts w:ascii="Cambria" w:eastAsia="Times New Roman" w:hAnsi="Cambria" w:cs="Arial"/>
          <w:kern w:val="0"/>
          <w:lang w:eastAsia="hu-HU"/>
          <w14:ligatures w14:val="none"/>
        </w:rPr>
        <w:t xml:space="preserve"> (EU) 2016/679 rendelete (továbbiakban: GDPR),</w:t>
      </w:r>
    </w:p>
    <w:p w14:paraId="6C9D1083"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 Büntető Törvénykönyvről szóló 2012. évi C. törvény,</w:t>
      </w:r>
    </w:p>
    <w:p w14:paraId="608F5DA3" w14:textId="77777777" w:rsidR="004D56E8" w:rsidRPr="004D56E8" w:rsidRDefault="004D56E8" w:rsidP="004D56E8">
      <w:pPr>
        <w:numPr>
          <w:ilvl w:val="0"/>
          <w:numId w:val="5"/>
        </w:numPr>
        <w:spacing w:after="0" w:line="240" w:lineRule="auto"/>
        <w:contextualSpacing/>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 közfeladatot ellátó közérdekű vagyonkezelő alapítványokról szóló 2021. évi IX. törvény</w:t>
      </w:r>
    </w:p>
    <w:p w14:paraId="77080D5A" w14:textId="77777777" w:rsidR="004D56E8" w:rsidRPr="004D56E8" w:rsidRDefault="004D56E8" w:rsidP="004D56E8">
      <w:pPr>
        <w:spacing w:after="0" w:line="240" w:lineRule="auto"/>
        <w:ind w:left="1077"/>
        <w:contextualSpacing/>
        <w:jc w:val="both"/>
        <w:rPr>
          <w:rFonts w:ascii="Cambria" w:eastAsia="Times New Roman" w:hAnsi="Cambria" w:cs="Arial"/>
          <w:kern w:val="0"/>
          <w:lang w:eastAsia="hu-HU"/>
          <w14:ligatures w14:val="none"/>
        </w:rPr>
      </w:pPr>
    </w:p>
    <w:p w14:paraId="0AF53F6B" w14:textId="77777777" w:rsidR="004D56E8" w:rsidRPr="004D56E8" w:rsidRDefault="004D56E8" w:rsidP="004D56E8">
      <w:pPr>
        <w:autoSpaceDE w:val="0"/>
        <w:autoSpaceDN w:val="0"/>
        <w:adjustRightInd w:val="0"/>
        <w:spacing w:after="0" w:line="276"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vonatkozó rendelkezéseivel.</w:t>
      </w:r>
    </w:p>
    <w:p w14:paraId="7D8E99F3" w14:textId="77777777" w:rsidR="004D56E8" w:rsidRPr="004D56E8" w:rsidRDefault="004D56E8" w:rsidP="004D56E8">
      <w:pPr>
        <w:autoSpaceDE w:val="0"/>
        <w:autoSpaceDN w:val="0"/>
        <w:adjustRightInd w:val="0"/>
        <w:spacing w:after="0" w:line="276" w:lineRule="auto"/>
        <w:jc w:val="both"/>
        <w:rPr>
          <w:rFonts w:ascii="Cambria" w:eastAsia="Times New Roman" w:hAnsi="Cambria" w:cs="Arial"/>
          <w:kern w:val="0"/>
          <w:lang w:eastAsia="hu-HU"/>
          <w14:ligatures w14:val="none"/>
        </w:rPr>
      </w:pPr>
    </w:p>
    <w:p w14:paraId="62B4F450" w14:textId="77777777" w:rsidR="004D56E8" w:rsidRPr="004D56E8" w:rsidRDefault="004D56E8" w:rsidP="004D56E8">
      <w:pPr>
        <w:autoSpaceDE w:val="0"/>
        <w:autoSpaceDN w:val="0"/>
        <w:adjustRightInd w:val="0"/>
        <w:spacing w:after="0" w:line="276" w:lineRule="auto"/>
        <w:jc w:val="both"/>
        <w:rPr>
          <w:rFonts w:ascii="Cambria" w:eastAsia="Times New Roman" w:hAnsi="Cambria" w:cs="Arial"/>
          <w:kern w:val="0"/>
          <w:lang w:eastAsia="hu-HU"/>
          <w14:ligatures w14:val="none"/>
        </w:rPr>
      </w:pPr>
    </w:p>
    <w:p w14:paraId="530D96C6" w14:textId="77777777" w:rsidR="004D56E8" w:rsidRPr="004D56E8" w:rsidRDefault="004D56E8" w:rsidP="004D56E8">
      <w:pPr>
        <w:numPr>
          <w:ilvl w:val="0"/>
          <w:numId w:val="6"/>
        </w:numPr>
        <w:spacing w:after="0" w:line="240" w:lineRule="auto"/>
        <w:ind w:left="284" w:hanging="284"/>
        <w:contextualSpacing/>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A pályázat célja</w:t>
      </w:r>
    </w:p>
    <w:p w14:paraId="4B5E117B" w14:textId="77777777" w:rsidR="004D56E8" w:rsidRPr="004D56E8" w:rsidRDefault="004D56E8" w:rsidP="004D56E8">
      <w:pPr>
        <w:spacing w:after="0" w:line="240" w:lineRule="auto"/>
        <w:ind w:left="720"/>
        <w:contextualSpacing/>
        <w:jc w:val="both"/>
        <w:rPr>
          <w:rFonts w:ascii="Cambria" w:eastAsia="Times New Roman" w:hAnsi="Cambria" w:cs="Arial"/>
          <w:b/>
          <w:kern w:val="0"/>
          <w:lang w:eastAsia="hu-HU"/>
          <w14:ligatures w14:val="none"/>
        </w:rPr>
      </w:pPr>
    </w:p>
    <w:p w14:paraId="72D17692"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vármegyei önkormányzatok által nyújtott támogatás és a felsőoktatási intézményi támogatás. Az ösztöndíjpályázattal kapcsolatos adatbázis-kezelői, koordinációs, a települési és vármegyei </w:t>
      </w:r>
      <w:r w:rsidRPr="004D56E8">
        <w:rPr>
          <w:rFonts w:ascii="Cambria" w:eastAsia="Times New Roman" w:hAnsi="Cambria" w:cs="Arial"/>
          <w:kern w:val="0"/>
          <w:lang w:eastAsia="hu-HU"/>
          <w14:ligatures w14:val="none"/>
        </w:rPr>
        <w:lastRenderedPageBreak/>
        <w:t>ösztöndíjjal kapcsolatos pénzkezelési feladatokat a Nemzeti Kulturális Támogatáskezelő (továbbiakban: NKTK) végzi, míg az elbírálási feladatokat az ösztöndíjpályázathoz csatlakozó települési és vármegyei önkormányzatok látják el.</w:t>
      </w:r>
    </w:p>
    <w:p w14:paraId="68BEA58A"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4E18B8D"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
          <w:bCs/>
          <w:kern w:val="0"/>
          <w14:ligatures w14:val="none"/>
        </w:rPr>
        <w:t xml:space="preserve">A Bursa Hungarica Ösztöndíjrendszer jogszabályi hátteréül a </w:t>
      </w:r>
      <w:r w:rsidRPr="004D56E8">
        <w:rPr>
          <w:rFonts w:ascii="Cambria" w:eastAsia="Times New Roman" w:hAnsi="Cambria" w:cs="Arial"/>
          <w:b/>
          <w:kern w:val="0"/>
          <w:lang w:eastAsia="hu-HU"/>
          <w14:ligatures w14:val="none"/>
        </w:rPr>
        <w:t xml:space="preserve">Kormányrendelet </w:t>
      </w:r>
      <w:r w:rsidRPr="004D56E8">
        <w:rPr>
          <w:rFonts w:ascii="Cambria" w:eastAsia="Times New Roman" w:hAnsi="Cambria" w:cs="Arial"/>
          <w:b/>
          <w:bCs/>
          <w:kern w:val="0"/>
          <w14:ligatures w14:val="none"/>
        </w:rPr>
        <w:t>és a nemzeti felsőoktatásról szóló 2011. évi CCIV. törvény szolgál.</w:t>
      </w:r>
    </w:p>
    <w:p w14:paraId="0BB39A0F"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0429F26B"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5845927D" w14:textId="77777777" w:rsidR="004D56E8" w:rsidRPr="004D56E8" w:rsidRDefault="004D56E8" w:rsidP="004D56E8">
      <w:pPr>
        <w:numPr>
          <w:ilvl w:val="0"/>
          <w:numId w:val="4"/>
        </w:numPr>
        <w:spacing w:after="0" w:line="240" w:lineRule="auto"/>
        <w:ind w:left="284" w:hanging="284"/>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Pályázók köre</w:t>
      </w:r>
    </w:p>
    <w:p w14:paraId="0011B848"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p>
    <w:p w14:paraId="42D740BA"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 Bursa Hungarica Ösztöndíjban a Kormányrendelet</w:t>
      </w:r>
      <w:r w:rsidRPr="004D56E8">
        <w:rPr>
          <w:rFonts w:ascii="Arial" w:eastAsia="Times New Roman" w:hAnsi="Arial" w:cs="Arial"/>
          <w:kern w:val="0"/>
          <w:lang w:eastAsia="hu-HU"/>
          <w14:ligatures w14:val="none"/>
        </w:rPr>
        <w:t xml:space="preserve"> </w:t>
      </w:r>
      <w:r w:rsidRPr="004D56E8">
        <w:rPr>
          <w:rFonts w:ascii="Cambria" w:eastAsia="Times New Roman" w:hAnsi="Cambria" w:cs="Arial"/>
          <w:kern w:val="0"/>
          <w:lang w:eastAsia="hu-HU"/>
          <w14:ligatures w14:val="none"/>
        </w:rPr>
        <w:t xml:space="preserve">18. § (2) bekezdése alapján kizárólag a települési önkormányzat területén </w:t>
      </w:r>
      <w:r w:rsidRPr="004D56E8">
        <w:rPr>
          <w:rFonts w:ascii="Cambria" w:eastAsia="Times New Roman" w:hAnsi="Cambria" w:cs="Arial"/>
          <w:b/>
          <w:kern w:val="0"/>
          <w:lang w:eastAsia="hu-HU"/>
          <w14:ligatures w14:val="none"/>
        </w:rPr>
        <w:t>állandó lakóhellyel</w:t>
      </w:r>
      <w:r w:rsidRPr="004D56E8">
        <w:rPr>
          <w:rFonts w:ascii="Cambria" w:eastAsia="Times New Roman" w:hAnsi="Cambria" w:cs="Arial"/>
          <w:kern w:val="0"/>
          <w:lang w:eastAsia="hu-HU"/>
          <w14:ligatures w14:val="none"/>
        </w:rPr>
        <w:t xml:space="preserve">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56DAFD9B"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p>
    <w:p w14:paraId="2A400936"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ösztöndíjpályázatra azok </w:t>
      </w:r>
      <w:r w:rsidRPr="004D56E8">
        <w:rPr>
          <w:rFonts w:ascii="Cambria" w:eastAsia="Times New Roman" w:hAnsi="Cambria" w:cs="Arial"/>
          <w:b/>
          <w:bCs/>
          <w:kern w:val="0"/>
          <w:lang w:eastAsia="hu-HU"/>
          <w14:ligatures w14:val="none"/>
        </w:rPr>
        <w:t>a települési önkormányzat területén lakóhellyel rendelkező, hátrányos szociális helyzetű fiatalok</w:t>
      </w:r>
      <w:r w:rsidRPr="004D56E8">
        <w:rPr>
          <w:rFonts w:ascii="Cambria" w:eastAsia="Times New Roman" w:hAnsi="Cambria" w:cs="Arial"/>
          <w:kern w:val="0"/>
          <w:lang w:eastAsia="hu-HU"/>
          <w14:ligatures w14:val="none"/>
        </w:rPr>
        <w:t xml:space="preserve"> jelentkezhetnek, akik:</w:t>
      </w:r>
    </w:p>
    <w:p w14:paraId="75AE37A7"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3799F61B"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a) a 2023/2024. tanévben utolsó éves, érettségi előtt álló középiskolások;</w:t>
      </w:r>
    </w:p>
    <w:p w14:paraId="28834E24" w14:textId="77777777" w:rsidR="004D56E8" w:rsidRPr="004D56E8" w:rsidRDefault="004D56E8" w:rsidP="004D56E8">
      <w:pPr>
        <w:spacing w:before="120"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vagy</w:t>
      </w:r>
    </w:p>
    <w:p w14:paraId="505976DF" w14:textId="77777777" w:rsidR="004D56E8" w:rsidRPr="004D56E8" w:rsidRDefault="004D56E8" w:rsidP="004D56E8">
      <w:pPr>
        <w:spacing w:before="120"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b) felsőfokú végzettséggel nem rendelkező, felsőoktatási intézménybe még felvételt nem nyert érettségizettek;</w:t>
      </w:r>
    </w:p>
    <w:p w14:paraId="133220E8"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p>
    <w:p w14:paraId="05251A3C"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és </w:t>
      </w:r>
      <w:r w:rsidRPr="004D56E8">
        <w:rPr>
          <w:rFonts w:ascii="Cambria" w:eastAsia="Times New Roman" w:hAnsi="Cambria" w:cs="Arial"/>
          <w:bCs/>
          <w:kern w:val="0"/>
          <w:lang w:eastAsia="hu-HU"/>
          <w14:ligatures w14:val="none"/>
        </w:rPr>
        <w:t>a</w:t>
      </w:r>
      <w:r w:rsidRPr="004D56E8">
        <w:rPr>
          <w:rFonts w:ascii="Cambria" w:eastAsia="Times New Roman" w:hAnsi="Cambria" w:cs="Arial"/>
          <w:b/>
          <w:bCs/>
          <w:kern w:val="0"/>
          <w:lang w:eastAsia="hu-HU"/>
          <w14:ligatures w14:val="none"/>
        </w:rPr>
        <w:t xml:space="preserve"> 2024/2025. tanévtől kezdődően</w:t>
      </w:r>
      <w:r w:rsidRPr="004D56E8">
        <w:rPr>
          <w:rFonts w:ascii="Cambria" w:eastAsia="Times New Roman" w:hAnsi="Cambria" w:cs="Arial"/>
          <w:kern w:val="0"/>
          <w:lang w:eastAsia="hu-HU"/>
          <w14:ligatures w14:val="none"/>
        </w:rPr>
        <w:t xml:space="preserve"> a nemzeti felsőoktatásról szóló 2011. évi CCIV. törvény 1. mellékletében szereplő felsőoktatási intézmény keretében </w:t>
      </w:r>
      <w:r w:rsidRPr="004D56E8">
        <w:rPr>
          <w:rFonts w:ascii="Cambria" w:eastAsia="Times New Roman" w:hAnsi="Cambria" w:cs="Arial"/>
          <w:b/>
          <w:bCs/>
          <w:snapToGrid w:val="0"/>
          <w:kern w:val="0"/>
          <w:lang w:eastAsia="hu-HU"/>
          <w14:ligatures w14:val="none"/>
        </w:rPr>
        <w:t>teljes idejű (nappali munkarend</w:t>
      </w:r>
      <w:r w:rsidRPr="004D56E8">
        <w:rPr>
          <w:rFonts w:ascii="Cambria" w:eastAsia="Times New Roman" w:hAnsi="Cambria" w:cs="Arial"/>
          <w:snapToGrid w:val="0"/>
          <w:kern w:val="0"/>
          <w:lang w:eastAsia="hu-HU"/>
          <w14:ligatures w14:val="none"/>
        </w:rPr>
        <w:t>) alapfokozatot és szakképzettséget eredményező alapképzésben, osztatlan képzésben vagy felsőoktatási</w:t>
      </w:r>
      <w:r w:rsidRPr="004D56E8">
        <w:rPr>
          <w:rFonts w:ascii="Cambria" w:eastAsia="Times New Roman" w:hAnsi="Cambria" w:cs="Arial"/>
          <w:snapToGrid w:val="0"/>
          <w:color w:val="FF0000"/>
          <w:kern w:val="0"/>
          <w:lang w:eastAsia="hu-HU"/>
          <w14:ligatures w14:val="none"/>
        </w:rPr>
        <w:t xml:space="preserve"> </w:t>
      </w:r>
      <w:r w:rsidRPr="004D56E8">
        <w:rPr>
          <w:rFonts w:ascii="Cambria" w:eastAsia="Times New Roman" w:hAnsi="Cambria" w:cs="Arial"/>
          <w:snapToGrid w:val="0"/>
          <w:kern w:val="0"/>
          <w:lang w:eastAsia="hu-HU"/>
          <w14:ligatures w14:val="none"/>
        </w:rPr>
        <w:t>szakképzésben kívánnak részt</w:t>
      </w:r>
      <w:r w:rsidRPr="004D56E8">
        <w:rPr>
          <w:rFonts w:ascii="Cambria" w:eastAsia="Times New Roman" w:hAnsi="Cambria" w:cs="Arial"/>
          <w:kern w:val="0"/>
          <w:lang w:eastAsia="hu-HU"/>
          <w14:ligatures w14:val="none"/>
        </w:rPr>
        <w:t xml:space="preserve"> venni. </w:t>
      </w:r>
    </w:p>
    <w:p w14:paraId="7B6C1AE1"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D501495"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kern w:val="0"/>
          <w:lang w:eastAsia="hu-HU"/>
          <w14:ligatures w14:val="none"/>
        </w:rPr>
        <w:t xml:space="preserve">Nem részesülhet ösztöndíjban az a pályázó, </w:t>
      </w:r>
      <w:r w:rsidRPr="004D56E8">
        <w:rPr>
          <w:rFonts w:ascii="Cambria" w:eastAsia="Times New Roman" w:hAnsi="Cambria" w:cs="Arial"/>
          <w:b/>
          <w:bCs/>
          <w:kern w:val="0"/>
          <w:lang w:eastAsia="hu-HU"/>
          <w14:ligatures w14:val="none"/>
        </w:rPr>
        <w:t>aki:</w:t>
      </w:r>
    </w:p>
    <w:p w14:paraId="0432993C"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p>
    <w:p w14:paraId="242D4513" w14:textId="77777777" w:rsidR="004D56E8" w:rsidRPr="004D56E8" w:rsidRDefault="004D56E8" w:rsidP="004D56E8">
      <w:pPr>
        <w:numPr>
          <w:ilvl w:val="0"/>
          <w:numId w:val="1"/>
        </w:numPr>
        <w:spacing w:after="0" w:line="240" w:lineRule="auto"/>
        <w:jc w:val="both"/>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 xml:space="preserve">honvéd tisztjelölt, </w:t>
      </w:r>
      <w:r w:rsidRPr="004D56E8">
        <w:rPr>
          <w:rFonts w:ascii="Cambria" w:eastAsia="Times New Roman" w:hAnsi="Cambria" w:cs="Times New Roman"/>
          <w:kern w:val="0"/>
          <w:lang w:eastAsia="hu-HU"/>
          <w14:ligatures w14:val="none"/>
        </w:rPr>
        <w:t xml:space="preserve">rendvédelmi oktatási intézmény tisztjelöltje, </w:t>
      </w:r>
      <w:r w:rsidRPr="004D56E8">
        <w:rPr>
          <w:rFonts w:ascii="Cambria" w:eastAsia="Times New Roman" w:hAnsi="Cambria" w:cs="Arial"/>
          <w:bCs/>
          <w:kern w:val="0"/>
          <w:lang w:eastAsia="hu-HU"/>
          <w14:ligatures w14:val="none"/>
        </w:rPr>
        <w:t xml:space="preserve">a Magyar Honvédség </w:t>
      </w:r>
      <w:r w:rsidRPr="004D56E8">
        <w:rPr>
          <w:rFonts w:ascii="Cambria" w:eastAsia="Times New Roman" w:hAnsi="Cambria" w:cs="Times New Roman"/>
          <w:kern w:val="0"/>
          <w:lang w:eastAsia="hu-HU"/>
          <w14:ligatures w14:val="none"/>
        </w:rPr>
        <w:t xml:space="preserve">hivatásos és szerződéses állományú, </w:t>
      </w:r>
      <w:proofErr w:type="gramStart"/>
      <w:r w:rsidRPr="004D56E8">
        <w:rPr>
          <w:rFonts w:ascii="Cambria" w:eastAsia="Times New Roman" w:hAnsi="Cambria" w:cs="Times New Roman"/>
          <w:kern w:val="0"/>
          <w:lang w:eastAsia="hu-HU"/>
          <w14:ligatures w14:val="none"/>
        </w:rPr>
        <w:t xml:space="preserve">valamint </w:t>
      </w:r>
      <w:r w:rsidRPr="004D56E8">
        <w:rPr>
          <w:rFonts w:ascii="Cambria" w:eastAsia="Times New Roman" w:hAnsi="Cambria" w:cs="Arial"/>
          <w:bCs/>
          <w:kern w:val="0"/>
          <w:lang w:eastAsia="hu-HU"/>
          <w14:ligatures w14:val="none"/>
        </w:rPr>
        <w:t xml:space="preserve"> a</w:t>
      </w:r>
      <w:proofErr w:type="gramEnd"/>
      <w:r w:rsidRPr="004D56E8">
        <w:rPr>
          <w:rFonts w:ascii="Cambria" w:eastAsia="Times New Roman" w:hAnsi="Cambria" w:cs="Arial"/>
          <w:bCs/>
          <w:kern w:val="0"/>
          <w:lang w:eastAsia="hu-HU"/>
          <w14:ligatures w14:val="none"/>
        </w:rPr>
        <w:t xml:space="preserve"> rendvédelmi feladatokat ellátó szervek hivatásos  állományú hallgatója, </w:t>
      </w:r>
      <w:r w:rsidRPr="004D56E8">
        <w:rPr>
          <w:rFonts w:ascii="Cambria" w:eastAsia="Times New Roman" w:hAnsi="Cambria" w:cs="Times New Roman"/>
          <w:kern w:val="0"/>
          <w:lang w:eastAsia="hu-HU"/>
          <w14:ligatures w14:val="none"/>
        </w:rPr>
        <w:t>a rendészeti képzésben részt vevő ösztöndíjas hallgató</w:t>
      </w:r>
      <w:r w:rsidRPr="004D56E8">
        <w:rPr>
          <w:rFonts w:ascii="Cambria" w:eastAsia="Times New Roman" w:hAnsi="Cambria" w:cs="Arial"/>
          <w:bCs/>
          <w:kern w:val="0"/>
          <w:lang w:eastAsia="hu-HU"/>
          <w14:ligatures w14:val="none"/>
        </w:rPr>
        <w:t>;</w:t>
      </w:r>
    </w:p>
    <w:p w14:paraId="77BFBF2B" w14:textId="77777777" w:rsidR="004D56E8" w:rsidRPr="004D56E8" w:rsidRDefault="004D56E8" w:rsidP="004D56E8">
      <w:pPr>
        <w:numPr>
          <w:ilvl w:val="0"/>
          <w:numId w:val="1"/>
        </w:numPr>
        <w:spacing w:after="0" w:line="240" w:lineRule="auto"/>
        <w:jc w:val="both"/>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 xml:space="preserve">doktori (PhD) képzésben vesz részt; </w:t>
      </w:r>
    </w:p>
    <w:p w14:paraId="1215C996" w14:textId="77777777" w:rsidR="004D56E8" w:rsidRPr="004D56E8" w:rsidRDefault="004D56E8" w:rsidP="004D56E8">
      <w:pPr>
        <w:numPr>
          <w:ilvl w:val="0"/>
          <w:numId w:val="1"/>
        </w:numPr>
        <w:spacing w:after="0" w:line="240" w:lineRule="auto"/>
        <w:jc w:val="both"/>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kizárólag külföldi intézménnyel áll hallgatói jogviszonyban és/vagy vendéghallgatói képzésben vesz részt;</w:t>
      </w:r>
    </w:p>
    <w:p w14:paraId="68E347CC" w14:textId="77777777" w:rsidR="004D56E8" w:rsidRPr="004D56E8" w:rsidRDefault="004D56E8" w:rsidP="004D56E8">
      <w:pPr>
        <w:numPr>
          <w:ilvl w:val="0"/>
          <w:numId w:val="1"/>
        </w:numPr>
        <w:spacing w:after="0" w:line="240" w:lineRule="auto"/>
        <w:jc w:val="both"/>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akiről hitelt érdemlően bebizonyosodik, hogy a pályázat benyújtásakor a támogatási döntés tartalmát érdemben befolyásoló, valótlan, hamis vagy megtévesztő adatot szolgáltatott, vagy ilyen nyilatkozatot tett;</w:t>
      </w:r>
    </w:p>
    <w:p w14:paraId="724641CF" w14:textId="77777777" w:rsidR="004D56E8" w:rsidRPr="004D56E8" w:rsidRDefault="004D56E8" w:rsidP="004D56E8">
      <w:pPr>
        <w:numPr>
          <w:ilvl w:val="0"/>
          <w:numId w:val="1"/>
        </w:numPr>
        <w:spacing w:after="0" w:line="240" w:lineRule="auto"/>
        <w:jc w:val="both"/>
        <w:rPr>
          <w:rFonts w:ascii="Cambria" w:eastAsia="Times New Roman" w:hAnsi="Cambria" w:cs="Times New Roman"/>
          <w:bCs/>
          <w:kern w:val="0"/>
          <w:lang w:eastAsia="hu-HU"/>
          <w14:ligatures w14:val="none"/>
        </w:rPr>
      </w:pPr>
      <w:r w:rsidRPr="004D56E8">
        <w:rPr>
          <w:rFonts w:ascii="Cambria" w:eastAsia="Times New Roman" w:hAnsi="Cambria" w:cs="Times New Roman"/>
          <w:bCs/>
          <w:kern w:val="0"/>
          <w:lang w:eastAsia="hu-HU"/>
          <w14:ligatures w14:val="none"/>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4D56E8">
        <w:rPr>
          <w:rFonts w:ascii="Cambria" w:eastAsia="Times New Roman" w:hAnsi="Cambria" w:cs="Times New Roman"/>
          <w:bCs/>
          <w:kern w:val="0"/>
          <w:lang w:eastAsia="hu-HU"/>
          <w14:ligatures w14:val="none"/>
        </w:rPr>
        <w:t>nem</w:t>
      </w:r>
      <w:proofErr w:type="gramEnd"/>
      <w:r w:rsidRPr="004D56E8">
        <w:rPr>
          <w:rFonts w:ascii="Cambria" w:eastAsia="Times New Roman" w:hAnsi="Cambria" w:cs="Times New Roman"/>
          <w:bCs/>
          <w:kern w:val="0"/>
          <w:lang w:eastAsia="hu-HU"/>
          <w14:ligatures w14:val="none"/>
        </w:rPr>
        <w:t xml:space="preserve"> vagy csak részben teljesítette.</w:t>
      </w:r>
    </w:p>
    <w:p w14:paraId="0C57A733"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p>
    <w:p w14:paraId="19B612E4"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
          <w:bCs/>
          <w:kern w:val="0"/>
          <w:lang w:eastAsia="hu-HU"/>
          <w14:ligatures w14:val="none"/>
        </w:rPr>
        <w:t xml:space="preserve">A pályázók közül csak azok részesülhetnek ösztöndíjban, akik </w:t>
      </w:r>
      <w:r w:rsidRPr="004D56E8">
        <w:rPr>
          <w:rFonts w:ascii="Cambria" w:eastAsia="Times New Roman" w:hAnsi="Cambria" w:cs="Arial"/>
          <w:b/>
          <w:bCs/>
          <w:kern w:val="0"/>
          <w:u w:val="single"/>
          <w:lang w:eastAsia="hu-HU"/>
          <w14:ligatures w14:val="none"/>
        </w:rPr>
        <w:t>a 2024. évi felsőoktatási felvételi eljárásban először nyernek felvételt</w:t>
      </w:r>
      <w:r w:rsidRPr="004D56E8">
        <w:rPr>
          <w:rFonts w:ascii="Cambria" w:eastAsia="Times New Roman" w:hAnsi="Cambria" w:cs="Arial"/>
          <w:b/>
          <w:bCs/>
          <w:kern w:val="0"/>
          <w:lang w:eastAsia="hu-HU"/>
          <w14:ligatures w14:val="none"/>
        </w:rPr>
        <w:t xml:space="preserve"> felsőoktatási intézménybe és tanulmányaikat a 2024/2025. tanévben ténylegesen megkezdik</w:t>
      </w:r>
      <w:r w:rsidRPr="004D56E8">
        <w:rPr>
          <w:rFonts w:ascii="Cambria" w:eastAsia="Times New Roman" w:hAnsi="Cambria" w:cs="Arial"/>
          <w:kern w:val="0"/>
          <w:lang w:eastAsia="hu-HU"/>
          <w14:ligatures w14:val="none"/>
        </w:rPr>
        <w:t>.</w:t>
      </w:r>
    </w:p>
    <w:p w14:paraId="78FF739D"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B03567A"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4A197DAE" w14:textId="77777777" w:rsidR="004D56E8" w:rsidRPr="004D56E8" w:rsidRDefault="004D56E8" w:rsidP="004D56E8">
      <w:pPr>
        <w:numPr>
          <w:ilvl w:val="0"/>
          <w:numId w:val="4"/>
        </w:numPr>
        <w:spacing w:after="0" w:line="240" w:lineRule="auto"/>
        <w:ind w:left="284" w:hanging="284"/>
        <w:jc w:val="both"/>
        <w:rPr>
          <w:rFonts w:ascii="Cambria" w:eastAsia="Times New Roman" w:hAnsi="Cambria" w:cs="Arial"/>
          <w:b/>
          <w:bCs/>
          <w:snapToGrid w:val="0"/>
          <w:kern w:val="0"/>
          <w:lang w:eastAsia="hu-HU"/>
          <w14:ligatures w14:val="none"/>
        </w:rPr>
      </w:pPr>
      <w:r w:rsidRPr="004D56E8">
        <w:rPr>
          <w:rFonts w:ascii="Cambria" w:eastAsia="Times New Roman" w:hAnsi="Cambria" w:cs="Arial"/>
          <w:b/>
          <w:bCs/>
          <w:snapToGrid w:val="0"/>
          <w:kern w:val="0"/>
          <w:lang w:eastAsia="hu-HU"/>
          <w14:ligatures w14:val="none"/>
        </w:rPr>
        <w:t>A pályázat benyújtásának módja és határideje</w:t>
      </w:r>
    </w:p>
    <w:p w14:paraId="4EF763B0" w14:textId="77777777" w:rsidR="004D56E8" w:rsidRPr="004D56E8" w:rsidRDefault="004D56E8" w:rsidP="004D56E8">
      <w:pPr>
        <w:spacing w:after="0" w:line="240" w:lineRule="auto"/>
        <w:ind w:left="426"/>
        <w:jc w:val="both"/>
        <w:rPr>
          <w:rFonts w:ascii="Cambria" w:eastAsia="Times New Roman" w:hAnsi="Cambria" w:cs="Arial"/>
          <w:b/>
          <w:bCs/>
          <w:snapToGrid w:val="0"/>
          <w:kern w:val="0"/>
          <w:lang w:eastAsia="hu-HU"/>
          <w14:ligatures w14:val="none"/>
        </w:rPr>
      </w:pPr>
    </w:p>
    <w:p w14:paraId="03B82ADC"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lastRenderedPageBreak/>
        <w:t xml:space="preserve">A pályázatbeadáshoz a Bursa Hungarica Elektronikus Pályázatkezelési és Együttműködési Rendszerben (a továbbiakban: EPER-Bursa rendszer) egyszeri pályázói regisztráció szükséges, melynek elérése: </w:t>
      </w:r>
    </w:p>
    <w:p w14:paraId="4B50FE2E"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D3416C1" w14:textId="77777777" w:rsidR="004D56E8" w:rsidRPr="004D56E8" w:rsidRDefault="00FD08A6" w:rsidP="004D56E8">
      <w:pPr>
        <w:spacing w:after="0" w:line="240" w:lineRule="auto"/>
        <w:jc w:val="center"/>
        <w:rPr>
          <w:rFonts w:ascii="Cambria" w:eastAsia="Times New Roman" w:hAnsi="Cambria" w:cs="Arial"/>
          <w:kern w:val="0"/>
          <w:lang w:eastAsia="hu-HU"/>
          <w14:ligatures w14:val="none"/>
        </w:rPr>
      </w:pPr>
      <w:hyperlink r:id="rId5" w:history="1">
        <w:r w:rsidR="004D56E8" w:rsidRPr="004D56E8">
          <w:rPr>
            <w:rFonts w:ascii="Cambria" w:eastAsia="Times New Roman" w:hAnsi="Cambria" w:cs="Arial"/>
            <w:color w:val="0000FF"/>
            <w:kern w:val="0"/>
            <w:u w:val="single"/>
            <w:lang w:eastAsia="hu-HU"/>
            <w14:ligatures w14:val="none"/>
          </w:rPr>
          <w:t>https://bursa.emet.hu/paly/palybelep.aspx</w:t>
        </w:r>
      </w:hyperlink>
      <w:r w:rsidR="004D56E8" w:rsidRPr="004D56E8">
        <w:rPr>
          <w:rFonts w:ascii="Cambria" w:eastAsia="Times New Roman" w:hAnsi="Cambria" w:cs="Arial"/>
          <w:kern w:val="0"/>
          <w:lang w:eastAsia="hu-HU"/>
          <w14:ligatures w14:val="none"/>
        </w:rPr>
        <w:t xml:space="preserve"> </w:t>
      </w:r>
    </w:p>
    <w:p w14:paraId="5259E778" w14:textId="77777777" w:rsidR="004D56E8" w:rsidRPr="004D56E8" w:rsidRDefault="004D56E8" w:rsidP="004D56E8">
      <w:pPr>
        <w:spacing w:after="0" w:line="240" w:lineRule="auto"/>
        <w:jc w:val="center"/>
        <w:rPr>
          <w:rFonts w:ascii="Cambria" w:eastAsia="Times New Roman" w:hAnsi="Cambria" w:cs="Times New Roman"/>
          <w:kern w:val="0"/>
          <w:lang w:eastAsia="hu-HU"/>
          <w14:ligatures w14:val="none"/>
        </w:rPr>
      </w:pPr>
    </w:p>
    <w:p w14:paraId="5E11BC16"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Azok a pályázók, akik a korábbi pályázati években regisztráltak a rendszerben, már nem regisztrálhatnak újra, ők a meglévő felhasználónév és jelszó birtokában léphetnek be az EPER-Bursa rendszerbe. Amennyiben jelszavukat elfelejtették, az </w:t>
      </w:r>
      <w:r w:rsidRPr="004D56E8">
        <w:rPr>
          <w:rFonts w:ascii="Cambria" w:eastAsia="Times New Roman" w:hAnsi="Cambria" w:cs="Arial"/>
          <w:i/>
          <w:kern w:val="0"/>
          <w:lang w:eastAsia="hu-HU"/>
          <w14:ligatures w14:val="none"/>
        </w:rPr>
        <w:t>Elfelejtett jelszó</w:t>
      </w:r>
      <w:r w:rsidRPr="004D56E8">
        <w:rPr>
          <w:rFonts w:ascii="Cambria" w:eastAsia="Times New Roman" w:hAnsi="Cambria" w:cs="Arial"/>
          <w:kern w:val="0"/>
          <w:lang w:eastAsia="hu-HU"/>
          <w14:ligatures w14:val="none"/>
        </w:rPr>
        <w:t xml:space="preserve"> funkcióval kérhetnek új jelszót. A pályázói regisztrációt követően lehetséges a pályázati adatok rögzítése a </w:t>
      </w:r>
      <w:r w:rsidRPr="004D56E8">
        <w:rPr>
          <w:rFonts w:ascii="Cambria" w:eastAsia="Times New Roman" w:hAnsi="Cambria" w:cs="Arial"/>
          <w:kern w:val="0"/>
          <w:u w:val="single"/>
          <w:lang w:eastAsia="hu-HU"/>
          <w14:ligatures w14:val="none"/>
        </w:rPr>
        <w:t>csatlakozott önkormányzatok</w:t>
      </w:r>
      <w:r w:rsidRPr="004D56E8">
        <w:rPr>
          <w:rFonts w:ascii="Cambria" w:eastAsia="Times New Roman" w:hAnsi="Cambria" w:cs="Arial"/>
          <w:kern w:val="0"/>
          <w:lang w:eastAsia="hu-HU"/>
          <w14:ligatures w14:val="none"/>
        </w:rPr>
        <w:t xml:space="preserve"> pályázói részére. A személyes és pályázati adatok ellenőrzését, rögzítését követően a </w:t>
      </w:r>
      <w:r w:rsidRPr="004D56E8">
        <w:rPr>
          <w:rFonts w:ascii="Cambria" w:eastAsia="Times New Roman" w:hAnsi="Cambria" w:cs="Arial"/>
          <w:kern w:val="0"/>
          <w:u w:val="single"/>
          <w:lang w:eastAsia="hu-HU"/>
          <w14:ligatures w14:val="none"/>
        </w:rPr>
        <w:t>pályázati űrlapot kinyomtatva és aláírva</w:t>
      </w:r>
      <w:r w:rsidRPr="004D56E8">
        <w:rPr>
          <w:rFonts w:ascii="Cambria" w:eastAsia="Times New Roman" w:hAnsi="Cambria" w:cs="Arial"/>
          <w:kern w:val="0"/>
          <w:lang w:eastAsia="hu-HU"/>
          <w14:ligatures w14:val="none"/>
        </w:rPr>
        <w:t xml:space="preserve"> a települési önkormányzathoz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be nem fogadott pályázatok a bírálatban nem vesznek részt.</w:t>
      </w:r>
    </w:p>
    <w:p w14:paraId="69697B7F" w14:textId="77777777"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p>
    <w:p w14:paraId="0EB3995F" w14:textId="77777777"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A pályázat rögzítésének és az önkormányzathoz történő benyújtásának</w:t>
      </w:r>
    </w:p>
    <w:p w14:paraId="1B0F8A03" w14:textId="77777777" w:rsidR="004D56E8" w:rsidRPr="004D56E8" w:rsidRDefault="004D56E8" w:rsidP="004D56E8">
      <w:pPr>
        <w:spacing w:after="0" w:line="240" w:lineRule="auto"/>
        <w:jc w:val="center"/>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határideje: 2023. november 3.</w:t>
      </w:r>
    </w:p>
    <w:p w14:paraId="3E2E46EB" w14:textId="77777777" w:rsidR="004D56E8" w:rsidRPr="004D56E8" w:rsidRDefault="004D56E8" w:rsidP="004D56E8">
      <w:pPr>
        <w:spacing w:after="0" w:line="240" w:lineRule="auto"/>
        <w:jc w:val="both"/>
        <w:rPr>
          <w:rFonts w:ascii="Cambria" w:eastAsia="Times New Roman" w:hAnsi="Cambria" w:cs="Arial"/>
          <w:bCs/>
          <w:kern w:val="0"/>
          <w:lang w:eastAsia="hu-HU"/>
          <w14:ligatures w14:val="none"/>
        </w:rPr>
      </w:pPr>
    </w:p>
    <w:p w14:paraId="10637732" w14:textId="53B20D6E" w:rsidR="004D56E8" w:rsidRPr="004D56E8" w:rsidRDefault="004D56E8" w:rsidP="004D56E8">
      <w:pPr>
        <w:spacing w:after="0" w:line="240" w:lineRule="auto"/>
        <w:jc w:val="both"/>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A pályázatot az EPER-Bursa rendszerben kitöltve, véglegesítve, onnan kinyomtatva, aláírva</w:t>
      </w:r>
      <w:r w:rsidR="00FD08A6" w:rsidRPr="00FD08A6">
        <w:rPr>
          <w:rFonts w:ascii="Cambria" w:eastAsia="Times New Roman" w:hAnsi="Cambria" w:cs="Times New Roman"/>
          <w:bCs/>
          <w:kern w:val="0"/>
          <w:lang w:eastAsia="hu-HU"/>
          <w14:ligatures w14:val="none"/>
        </w:rPr>
        <w:t xml:space="preserve"> </w:t>
      </w:r>
      <w:r w:rsidR="00FD08A6" w:rsidRPr="002A0DE1">
        <w:rPr>
          <w:rFonts w:ascii="Cambria" w:eastAsia="Times New Roman" w:hAnsi="Cambria" w:cs="Times New Roman"/>
          <w:bCs/>
          <w:kern w:val="0"/>
          <w:lang w:eastAsia="hu-HU"/>
          <w14:ligatures w14:val="none"/>
        </w:rPr>
        <w:t xml:space="preserve">aláírva </w:t>
      </w:r>
      <w:r w:rsidR="00FD08A6">
        <w:rPr>
          <w:rFonts w:ascii="Cambria" w:eastAsia="Times New Roman" w:hAnsi="Cambria" w:cs="Times New Roman"/>
          <w:bCs/>
          <w:kern w:val="0"/>
          <w:lang w:eastAsia="hu-HU"/>
          <w14:ligatures w14:val="none"/>
        </w:rPr>
        <w:t xml:space="preserve">kizárólag </w:t>
      </w:r>
      <w:r w:rsidR="00FD08A6" w:rsidRPr="009A7BB9">
        <w:rPr>
          <w:rFonts w:ascii="Cambria" w:eastAsia="Times New Roman" w:hAnsi="Cambria" w:cs="Times New Roman"/>
          <w:b/>
          <w:kern w:val="0"/>
          <w:lang w:eastAsia="hu-HU"/>
          <w14:ligatures w14:val="none"/>
        </w:rPr>
        <w:t>PÁTY</w:t>
      </w:r>
      <w:r w:rsidR="00FD08A6">
        <w:rPr>
          <w:rFonts w:ascii="Cambria" w:eastAsia="Times New Roman" w:hAnsi="Cambria" w:cs="Times New Roman"/>
          <w:bCs/>
          <w:kern w:val="0"/>
          <w:lang w:eastAsia="hu-HU"/>
          <w14:ligatures w14:val="none"/>
        </w:rPr>
        <w:t xml:space="preserve"> </w:t>
      </w:r>
      <w:r w:rsidR="00FD08A6" w:rsidRPr="009A7BB9">
        <w:rPr>
          <w:rFonts w:ascii="Cambria" w:eastAsia="Times New Roman" w:hAnsi="Cambria" w:cs="Times New Roman"/>
          <w:b/>
          <w:kern w:val="0"/>
          <w:lang w:eastAsia="hu-HU"/>
          <w14:ligatures w14:val="none"/>
        </w:rPr>
        <w:t>KÖZSÉG ÖNKORMÁNYZATA (2071, Páty, Kossuth utca 83.</w:t>
      </w:r>
      <w:r w:rsidR="00FD08A6">
        <w:rPr>
          <w:rFonts w:ascii="Cambria" w:eastAsia="Times New Roman" w:hAnsi="Cambria" w:cs="Times New Roman"/>
          <w:bCs/>
          <w:kern w:val="0"/>
          <w:lang w:eastAsia="hu-HU"/>
          <w14:ligatures w14:val="none"/>
        </w:rPr>
        <w:t>)</w:t>
      </w:r>
      <w:r w:rsidR="00FD08A6">
        <w:rPr>
          <w:rFonts w:ascii="Cambria" w:eastAsia="Times New Roman" w:hAnsi="Cambria" w:cs="Arial"/>
          <w:bCs/>
          <w:kern w:val="0"/>
          <w:lang w:eastAsia="hu-HU"/>
          <w14:ligatures w14:val="none"/>
        </w:rPr>
        <w:t xml:space="preserve"> </w:t>
      </w:r>
      <w:r w:rsidRPr="004D56E8">
        <w:rPr>
          <w:rFonts w:ascii="Cambria" w:eastAsia="Times New Roman" w:hAnsi="Cambria" w:cs="Arial"/>
          <w:bCs/>
          <w:kern w:val="0"/>
          <w:lang w:eastAsia="hu-HU"/>
          <w14:ligatures w14:val="none"/>
        </w:rPr>
        <w:t>polgármesteri hivatalához kell benyújtani.</w:t>
      </w:r>
    </w:p>
    <w:p w14:paraId="52E07A20"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 </w:t>
      </w:r>
    </w:p>
    <w:p w14:paraId="08BA09FA" w14:textId="77777777" w:rsidR="004D56E8" w:rsidRPr="004D56E8" w:rsidRDefault="004D56E8" w:rsidP="004D56E8">
      <w:pPr>
        <w:spacing w:after="0" w:line="240" w:lineRule="auto"/>
        <w:rPr>
          <w:rFonts w:ascii="Cambria" w:eastAsia="Times New Roman" w:hAnsi="Cambria" w:cs="Arial"/>
          <w:b/>
          <w:bCs/>
          <w:kern w:val="0"/>
          <w:u w:val="single"/>
          <w:lang w:eastAsia="hu-HU"/>
          <w14:ligatures w14:val="none"/>
        </w:rPr>
      </w:pPr>
      <w:r w:rsidRPr="004D56E8">
        <w:rPr>
          <w:rFonts w:ascii="Cambria" w:eastAsia="Times New Roman" w:hAnsi="Cambria" w:cs="Arial"/>
          <w:b/>
          <w:bCs/>
          <w:kern w:val="0"/>
          <w:u w:val="single"/>
          <w:lang w:eastAsia="hu-HU"/>
          <w14:ligatures w14:val="none"/>
        </w:rPr>
        <w:t>A pályázat kötelező mellékletei:</w:t>
      </w:r>
    </w:p>
    <w:p w14:paraId="641D61F5" w14:textId="77777777" w:rsidR="004D56E8" w:rsidRPr="004D56E8" w:rsidRDefault="004D56E8" w:rsidP="004D56E8">
      <w:pPr>
        <w:spacing w:after="0" w:line="240" w:lineRule="auto"/>
        <w:rPr>
          <w:rFonts w:ascii="Cambria" w:eastAsia="Times New Roman" w:hAnsi="Cambria" w:cs="Arial"/>
          <w:b/>
          <w:bCs/>
          <w:kern w:val="0"/>
          <w:u w:val="single"/>
          <w:lang w:eastAsia="hu-HU"/>
          <w14:ligatures w14:val="none"/>
        </w:rPr>
      </w:pPr>
    </w:p>
    <w:p w14:paraId="5643DF4D"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a)</w:t>
      </w:r>
      <w:r w:rsidRPr="004D56E8">
        <w:rPr>
          <w:rFonts w:ascii="Cambria" w:eastAsia="Times New Roman" w:hAnsi="Cambria" w:cs="Arial"/>
          <w:b/>
          <w:bCs/>
          <w:kern w:val="0"/>
          <w:lang w:eastAsia="hu-HU"/>
          <w14:ligatures w14:val="none"/>
        </w:rPr>
        <w:tab/>
        <w:t>Igazolás a pályázó és a pályázóval egy háztartásban élők egy főre jutó havi nettó jövedelméről.</w:t>
      </w:r>
    </w:p>
    <w:p w14:paraId="04DA6B03"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p>
    <w:p w14:paraId="4A4803FE"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b)</w:t>
      </w:r>
      <w:r w:rsidRPr="004D56E8">
        <w:rPr>
          <w:rFonts w:ascii="Cambria" w:eastAsia="Times New Roman" w:hAnsi="Cambria" w:cs="Arial"/>
          <w:b/>
          <w:bCs/>
          <w:kern w:val="0"/>
          <w:lang w:eastAsia="hu-HU"/>
          <w14:ligatures w14:val="none"/>
        </w:rPr>
        <w:tab/>
        <w:t>A szociális rászorultság igazolására az alábbi okiratok:</w:t>
      </w:r>
    </w:p>
    <w:p w14:paraId="47CE0010"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p>
    <w:p w14:paraId="44E54905"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 további mellékleteket az elbíráló települési önkormányzat határozza meg.</w:t>
      </w:r>
    </w:p>
    <w:p w14:paraId="2B2F0B2D" w14:textId="77777777" w:rsidR="004D56E8" w:rsidRPr="004D56E8" w:rsidRDefault="004D56E8" w:rsidP="004D56E8">
      <w:pPr>
        <w:spacing w:after="0" w:line="240" w:lineRule="auto"/>
        <w:rPr>
          <w:rFonts w:ascii="Cambria" w:eastAsia="Times New Roman" w:hAnsi="Cambria" w:cs="Arial"/>
          <w:b/>
          <w:bCs/>
          <w:kern w:val="0"/>
          <w:u w:val="single"/>
          <w:lang w:eastAsia="hu-HU"/>
          <w14:ligatures w14:val="none"/>
        </w:rPr>
      </w:pPr>
    </w:p>
    <w:p w14:paraId="46CC8654"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A pályázati űrlap csak a fent meghatározott kötelező mellékletekkel együtt érvényes, valamely melléklet hiányában a pályázat formai hibásnak minősül.</w:t>
      </w:r>
    </w:p>
    <w:p w14:paraId="2F4A1B36"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4902A029"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
          <w:kern w:val="0"/>
          <w:u w:val="single"/>
          <w:lang w:eastAsia="hu-HU"/>
          <w14:ligatures w14:val="none"/>
        </w:rPr>
        <w:t>Egy háztartásban élők:</w:t>
      </w:r>
      <w:r w:rsidRPr="004D56E8">
        <w:rPr>
          <w:rFonts w:ascii="Cambria" w:eastAsia="Times New Roman" w:hAnsi="Cambria" w:cs="Arial"/>
          <w:b/>
          <w:kern w:val="0"/>
          <w:lang w:eastAsia="hu-HU"/>
          <w14:ligatures w14:val="none"/>
        </w:rPr>
        <w:t xml:space="preserve"> </w:t>
      </w:r>
      <w:r w:rsidRPr="004D56E8">
        <w:rPr>
          <w:rFonts w:ascii="Cambria" w:eastAsia="Times New Roman" w:hAnsi="Cambria" w:cs="Arial"/>
          <w:kern w:val="0"/>
          <w:lang w:eastAsia="hu-HU"/>
          <w14:ligatures w14:val="none"/>
        </w:rPr>
        <w:t>a pályázó állandó lakóhelye szerinti lakásban életvitel-szerűen együttlakó, ott bejelentett vagy tartózkodási hellyel rendelkező személyek.</w:t>
      </w:r>
    </w:p>
    <w:p w14:paraId="04C731EB"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68D2C2DC"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
          <w:kern w:val="0"/>
          <w:u w:val="single"/>
          <w:lang w:eastAsia="hu-HU"/>
          <w14:ligatures w14:val="none"/>
        </w:rPr>
        <w:t xml:space="preserve">Jövedelem: a </w:t>
      </w:r>
      <w:r w:rsidRPr="004D56E8">
        <w:rPr>
          <w:rFonts w:ascii="Cambria" w:eastAsia="Times New Roman" w:hAnsi="Cambria" w:cs="Arial"/>
          <w:kern w:val="0"/>
          <w:lang w:eastAsia="hu-HU"/>
          <w14:ligatures w14:val="none"/>
        </w:rPr>
        <w:t xml:space="preserve">szociális igazgatásról és szociális ellátásokról szóló 1993. évi III. törvény 4. § (1) bekezdés a) pontja alapján az </w:t>
      </w:r>
      <w:r w:rsidRPr="004D56E8">
        <w:rPr>
          <w:rFonts w:ascii="Cambria" w:eastAsia="Times New Roman" w:hAnsi="Cambria" w:cs="Arial"/>
          <w:bCs/>
          <w:kern w:val="0"/>
          <w:lang w:eastAsia="hu-HU"/>
          <w14:ligatures w14:val="none"/>
        </w:rPr>
        <w:t>elismert költségekkel és a befizetési kötelezettséggel csökkentett</w:t>
      </w:r>
    </w:p>
    <w:p w14:paraId="788A5E7D" w14:textId="77777777" w:rsidR="004D56E8" w:rsidRPr="004D56E8" w:rsidRDefault="004D56E8" w:rsidP="004D56E8">
      <w:pPr>
        <w:autoSpaceDE w:val="0"/>
        <w:autoSpaceDN w:val="0"/>
        <w:adjustRightInd w:val="0"/>
        <w:spacing w:after="0" w:line="240" w:lineRule="auto"/>
        <w:ind w:left="900" w:hanging="191"/>
        <w:jc w:val="both"/>
        <w:rPr>
          <w:rFonts w:ascii="Cambria" w:eastAsia="Times New Roman" w:hAnsi="Cambria" w:cs="Arial"/>
          <w:kern w:val="0"/>
          <w:lang w:eastAsia="hu-HU"/>
          <w14:ligatures w14:val="none"/>
        </w:rPr>
      </w:pPr>
      <w:r w:rsidRPr="004D56E8">
        <w:rPr>
          <w:rFonts w:ascii="Cambria" w:eastAsia="Times New Roman" w:hAnsi="Cambria" w:cs="Arial"/>
          <w:iCs/>
          <w:kern w:val="0"/>
          <w:lang w:eastAsia="hu-HU"/>
          <w14:ligatures w14:val="none"/>
        </w:rPr>
        <w:t xml:space="preserve">- aa) </w:t>
      </w:r>
      <w:r w:rsidRPr="004D56E8">
        <w:rPr>
          <w:rFonts w:ascii="Cambria" w:eastAsia="Times New Roman" w:hAnsi="Cambria" w:cs="Arial"/>
          <w:kern w:val="0"/>
          <w:lang w:eastAsia="hu-HU"/>
          <w14:ligatures w14:val="none"/>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14:paraId="6F57E92D" w14:textId="77777777" w:rsidR="004D56E8" w:rsidRPr="004D56E8" w:rsidRDefault="004D56E8" w:rsidP="004D56E8">
      <w:pPr>
        <w:autoSpaceDE w:val="0"/>
        <w:autoSpaceDN w:val="0"/>
        <w:adjustRightInd w:val="0"/>
        <w:spacing w:after="0" w:line="240" w:lineRule="auto"/>
        <w:ind w:left="900" w:hanging="191"/>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 ab) az a bevétel, amely után a kisadózó vállalkozások tételes adójáról szóló 2022. évi XIII. törvény, a kisadózó vállalkozások tételes adójáról és a kisvállalati adóról szóló 2012. évi CXLVII. törvény, vagy az egyszerűsített közteherviselési hozzájárulásról szóló </w:t>
      </w:r>
      <w:r w:rsidRPr="004D56E8">
        <w:rPr>
          <w:rFonts w:ascii="Cambria" w:eastAsia="Times New Roman" w:hAnsi="Cambria" w:cs="Times New Roman"/>
          <w:kern w:val="0"/>
          <w:lang w:eastAsia="hu-HU"/>
          <w14:ligatures w14:val="none"/>
        </w:rPr>
        <w:t xml:space="preserve">2005. évi CXX. </w:t>
      </w:r>
      <w:r w:rsidRPr="004D56E8">
        <w:rPr>
          <w:rFonts w:ascii="Cambria" w:eastAsia="Times New Roman" w:hAnsi="Cambria" w:cs="Arial"/>
          <w:kern w:val="0"/>
          <w:lang w:eastAsia="hu-HU"/>
          <w14:ligatures w14:val="none"/>
        </w:rPr>
        <w:t>törvény szerint adót, illetve hozzájárulást kell fizetni.</w:t>
      </w:r>
    </w:p>
    <w:p w14:paraId="1A9968A6" w14:textId="77777777" w:rsidR="004D56E8" w:rsidRPr="004D56E8" w:rsidRDefault="004D56E8" w:rsidP="004D56E8">
      <w:pPr>
        <w:autoSpaceDE w:val="0"/>
        <w:autoSpaceDN w:val="0"/>
        <w:adjustRightInd w:val="0"/>
        <w:spacing w:after="0" w:line="240" w:lineRule="auto"/>
        <w:ind w:left="900" w:hanging="191"/>
        <w:jc w:val="both"/>
        <w:rPr>
          <w:rFonts w:ascii="Cambria" w:eastAsia="Times New Roman" w:hAnsi="Cambria" w:cs="Arial"/>
          <w:kern w:val="0"/>
          <w:lang w:eastAsia="hu-HU"/>
          <w14:ligatures w14:val="none"/>
        </w:rPr>
      </w:pPr>
    </w:p>
    <w:p w14:paraId="0A50612E" w14:textId="77777777" w:rsidR="004D56E8" w:rsidRPr="004D56E8" w:rsidRDefault="004D56E8" w:rsidP="004D56E8">
      <w:pPr>
        <w:autoSpaceDE w:val="0"/>
        <w:autoSpaceDN w:val="0"/>
        <w:adjustRightInd w:val="0"/>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
          <w:kern w:val="0"/>
          <w:u w:val="single"/>
          <w:lang w:eastAsia="hu-HU"/>
          <w14:ligatures w14:val="none"/>
        </w:rPr>
        <w:t>Elismert költségnek</w:t>
      </w:r>
      <w:r w:rsidRPr="004D56E8">
        <w:rPr>
          <w:rFonts w:ascii="Cambria" w:eastAsia="Times New Roman" w:hAnsi="Cambria" w:cs="Arial"/>
          <w:kern w:val="0"/>
          <w:lang w:eastAsia="hu-HU"/>
          <w14:ligatures w14:val="none"/>
        </w:rPr>
        <w:t xml:space="preserve"> minősül az </w:t>
      </w:r>
      <w:proofErr w:type="gramStart"/>
      <w:r w:rsidRPr="004D56E8">
        <w:rPr>
          <w:rFonts w:ascii="Cambria" w:eastAsia="Times New Roman" w:hAnsi="Cambria" w:cs="Arial"/>
          <w:kern w:val="0"/>
          <w:lang w:eastAsia="hu-HU"/>
          <w14:ligatures w14:val="none"/>
        </w:rPr>
        <w:t>Szjatv.-</w:t>
      </w:r>
      <w:proofErr w:type="gramEnd"/>
      <w:r w:rsidRPr="004D56E8">
        <w:rPr>
          <w:rFonts w:ascii="Cambria" w:eastAsia="Times New Roman" w:hAnsi="Cambria" w:cs="Arial"/>
          <w:kern w:val="0"/>
          <w:lang w:eastAsia="hu-HU"/>
          <w14:ligatures w14:val="none"/>
        </w:rPr>
        <w:t xml:space="preserve">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w:t>
      </w:r>
      <w:r w:rsidRPr="004D56E8">
        <w:rPr>
          <w:rFonts w:ascii="Cambria" w:eastAsia="Times New Roman" w:hAnsi="Cambria" w:cs="Arial"/>
          <w:kern w:val="0"/>
          <w:lang w:eastAsia="hu-HU"/>
          <w14:ligatures w14:val="none"/>
        </w:rPr>
        <w:lastRenderedPageBreak/>
        <w:t>mezőgazdasági őstermelő adóévi őstermelésből származó bevétele nem több a kistermelés értékhatáránál (</w:t>
      </w:r>
      <w:proofErr w:type="gramStart"/>
      <w:r w:rsidRPr="004D56E8">
        <w:rPr>
          <w:rFonts w:ascii="Cambria" w:eastAsia="Times New Roman" w:hAnsi="Cambria" w:cs="Arial"/>
          <w:kern w:val="0"/>
          <w:lang w:eastAsia="hu-HU"/>
          <w14:ligatures w14:val="none"/>
        </w:rPr>
        <w:t>illetve</w:t>
      </w:r>
      <w:proofErr w:type="gramEnd"/>
      <w:r w:rsidRPr="004D56E8">
        <w:rPr>
          <w:rFonts w:ascii="Cambria" w:eastAsia="Times New Roman" w:hAnsi="Cambria" w:cs="Arial"/>
          <w:kern w:val="0"/>
          <w:lang w:eastAsia="hu-HU"/>
          <w14:ligatures w14:val="none"/>
        </w:rPr>
        <w:t xml:space="preser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48ACD004" w14:textId="77777777" w:rsidR="004D56E8" w:rsidRPr="004D56E8" w:rsidRDefault="004D56E8" w:rsidP="004D56E8">
      <w:pPr>
        <w:autoSpaceDE w:val="0"/>
        <w:autoSpaceDN w:val="0"/>
        <w:adjustRightInd w:val="0"/>
        <w:spacing w:after="0" w:line="240" w:lineRule="auto"/>
        <w:jc w:val="both"/>
        <w:rPr>
          <w:rFonts w:ascii="Cambria" w:eastAsia="Times New Roman" w:hAnsi="Cambria" w:cs="Arial"/>
          <w:kern w:val="0"/>
          <w:lang w:eastAsia="hu-HU"/>
          <w14:ligatures w14:val="none"/>
        </w:rPr>
      </w:pPr>
    </w:p>
    <w:p w14:paraId="28B50D09" w14:textId="77777777" w:rsidR="004D56E8" w:rsidRPr="004D56E8" w:rsidRDefault="004D56E8" w:rsidP="004D56E8">
      <w:pPr>
        <w:autoSpaceDE w:val="0"/>
        <w:autoSpaceDN w:val="0"/>
        <w:adjustRightInd w:val="0"/>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
          <w:kern w:val="0"/>
          <w:u w:val="single"/>
          <w:lang w:eastAsia="hu-HU"/>
          <w14:ligatures w14:val="none"/>
        </w:rPr>
        <w:t>Befizetési kötelezettségnek</w:t>
      </w:r>
      <w:r w:rsidRPr="004D56E8">
        <w:rPr>
          <w:rFonts w:ascii="Cambria" w:eastAsia="Times New Roman" w:hAnsi="Cambria" w:cs="Arial"/>
          <w:kern w:val="0"/>
          <w:lang w:eastAsia="hu-HU"/>
          <w14:ligatures w14:val="none"/>
        </w:rPr>
        <w:t xml:space="preserve"> minősül a személyi jövedelemadó, a magánszemélyt terhelő egyszerűsített közteherviselési hozzájárulás, </w:t>
      </w:r>
      <w:proofErr w:type="gramStart"/>
      <w:r w:rsidRPr="004D56E8">
        <w:rPr>
          <w:rFonts w:ascii="Cambria" w:eastAsia="Times New Roman" w:hAnsi="Cambria" w:cs="Arial"/>
          <w:kern w:val="0"/>
          <w:lang w:eastAsia="hu-HU"/>
          <w14:ligatures w14:val="none"/>
        </w:rPr>
        <w:t>társadalombiztosítási járulék,</w:t>
      </w:r>
      <w:proofErr w:type="gramEnd"/>
      <w:r w:rsidRPr="004D56E8">
        <w:rPr>
          <w:rFonts w:ascii="Cambria" w:eastAsia="Times New Roman" w:hAnsi="Cambria" w:cs="Arial"/>
          <w:kern w:val="0"/>
          <w:lang w:eastAsia="hu-HU"/>
          <w14:ligatures w14:val="none"/>
        </w:rPr>
        <w:t xml:space="preserve"> és az egészségügyi szolgáltatási járulék.</w:t>
      </w:r>
    </w:p>
    <w:p w14:paraId="44C1D51B" w14:textId="77777777" w:rsidR="004D56E8" w:rsidRPr="004D56E8" w:rsidRDefault="004D56E8" w:rsidP="004D56E8">
      <w:pPr>
        <w:autoSpaceDE w:val="0"/>
        <w:autoSpaceDN w:val="0"/>
        <w:adjustRightInd w:val="0"/>
        <w:spacing w:after="0" w:line="240" w:lineRule="auto"/>
        <w:jc w:val="both"/>
        <w:rPr>
          <w:rFonts w:ascii="Cambria" w:eastAsia="Times New Roman" w:hAnsi="Cambria" w:cs="Arial"/>
          <w:kern w:val="0"/>
          <w:lang w:eastAsia="hu-HU"/>
          <w14:ligatures w14:val="none"/>
        </w:rPr>
      </w:pPr>
    </w:p>
    <w:p w14:paraId="5B19478C" w14:textId="77777777" w:rsidR="004D56E8" w:rsidRPr="004D56E8" w:rsidRDefault="004D56E8" w:rsidP="004D56E8">
      <w:pPr>
        <w:autoSpaceDE w:val="0"/>
        <w:autoSpaceDN w:val="0"/>
        <w:adjustRightInd w:val="0"/>
        <w:spacing w:after="0" w:line="240" w:lineRule="auto"/>
        <w:jc w:val="both"/>
        <w:rPr>
          <w:rFonts w:ascii="Cambria" w:eastAsia="Times New Roman" w:hAnsi="Cambria" w:cs="Arial"/>
          <w:b/>
          <w:kern w:val="0"/>
          <w:u w:val="single"/>
          <w:lang w:eastAsia="hu-HU"/>
          <w14:ligatures w14:val="none"/>
        </w:rPr>
      </w:pPr>
    </w:p>
    <w:p w14:paraId="73DA9E6C" w14:textId="77777777" w:rsidR="004D56E8" w:rsidRPr="004D56E8" w:rsidRDefault="004D56E8" w:rsidP="004D56E8">
      <w:pPr>
        <w:autoSpaceDE w:val="0"/>
        <w:autoSpaceDN w:val="0"/>
        <w:adjustRightInd w:val="0"/>
        <w:spacing w:after="0" w:line="240" w:lineRule="auto"/>
        <w:jc w:val="both"/>
        <w:rPr>
          <w:rFonts w:ascii="Cambria" w:eastAsia="Times New Roman" w:hAnsi="Cambria" w:cs="Arial"/>
          <w:b/>
          <w:kern w:val="0"/>
          <w:u w:val="single"/>
          <w:lang w:eastAsia="hu-HU"/>
          <w14:ligatures w14:val="none"/>
        </w:rPr>
      </w:pPr>
      <w:r w:rsidRPr="004D56E8">
        <w:rPr>
          <w:rFonts w:ascii="Cambria" w:eastAsia="Times New Roman" w:hAnsi="Cambria" w:cs="Arial"/>
          <w:b/>
          <w:kern w:val="0"/>
          <w:u w:val="single"/>
          <w:lang w:eastAsia="hu-HU"/>
          <w14:ligatures w14:val="none"/>
        </w:rPr>
        <w:t>Nem minősül jövedelemnek:</w:t>
      </w:r>
    </w:p>
    <w:p w14:paraId="24FC89E6"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kern w:val="0"/>
          <w:lang w:val="en" w:eastAsia="hu-HU"/>
          <w14:ligatures w14:val="none"/>
        </w:rPr>
        <w:t xml:space="preserve">a </w:t>
      </w:r>
      <w:r w:rsidRPr="004D56E8">
        <w:rPr>
          <w:rFonts w:ascii="Cambria" w:eastAsia="Times New Roman" w:hAnsi="Cambria" w:cs="Arial"/>
          <w:kern w:val="0"/>
          <w:lang w:eastAsia="hu-HU"/>
          <w14:ligatures w14:val="none"/>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4D56E8">
        <w:rPr>
          <w:rFonts w:ascii="Cambria" w:eastAsia="Times New Roman" w:hAnsi="Cambria" w:cs="Arial"/>
          <w:snapToGrid w:val="0"/>
          <w:kern w:val="0"/>
          <w:lang w:eastAsia="hu-HU"/>
          <w14:ligatures w14:val="none"/>
        </w:rPr>
        <w:t>,</w:t>
      </w:r>
    </w:p>
    <w:p w14:paraId="07430F5B"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32B0BE85"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 xml:space="preserve"> az anyasági támogatás,</w:t>
      </w:r>
    </w:p>
    <w:p w14:paraId="4189D174"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 xml:space="preserve"> </w:t>
      </w:r>
      <w:r w:rsidRPr="004D56E8">
        <w:rPr>
          <w:rFonts w:ascii="Cambria" w:eastAsia="Times New Roman" w:hAnsi="Cambria" w:cs="Arial"/>
          <w:kern w:val="0"/>
          <w:lang w:eastAsia="hu-HU"/>
          <w14:ligatures w14:val="none"/>
        </w:rPr>
        <w:t xml:space="preserve">a nyugdíjprémium, az egyszeri juttatás, </w:t>
      </w:r>
      <w:r w:rsidRPr="004D56E8">
        <w:rPr>
          <w:rFonts w:ascii="Cambria" w:eastAsia="Times New Roman" w:hAnsi="Cambria" w:cs="Arial"/>
          <w:snapToGrid w:val="0"/>
          <w:kern w:val="0"/>
          <w:lang w:eastAsia="hu-HU"/>
          <w14:ligatures w14:val="none"/>
        </w:rPr>
        <w:t>a tizenharmadik havi nyugdíj</w:t>
      </w:r>
      <w:r w:rsidRPr="004D56E8">
        <w:rPr>
          <w:rFonts w:ascii="Cambria" w:eastAsia="Times New Roman" w:hAnsi="Cambria" w:cs="Arial"/>
          <w:kern w:val="0"/>
          <w:lang w:eastAsia="hu-HU"/>
          <w14:ligatures w14:val="none"/>
        </w:rPr>
        <w:t>, a tizenharmadik havi ellátás</w:t>
      </w:r>
      <w:r w:rsidRPr="004D56E8">
        <w:rPr>
          <w:rFonts w:ascii="Cambria" w:eastAsia="Times New Roman" w:hAnsi="Cambria" w:cs="Arial"/>
          <w:snapToGrid w:val="0"/>
          <w:kern w:val="0"/>
          <w:lang w:eastAsia="hu-HU"/>
          <w14:ligatures w14:val="none"/>
        </w:rPr>
        <w:t xml:space="preserve"> és a szépkorúak jubileumi juttatása,</w:t>
      </w:r>
    </w:p>
    <w:p w14:paraId="5F352083"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 személyes gondoskodásért fizetendő személyi térítési díj megállapítása kivételével a súlyos mozgáskorlátozott személyek pénzbeli közlekedési kedvezményei, a vakok személyi járadéka és a fogyatékossági támogatás,</w:t>
      </w:r>
    </w:p>
    <w:p w14:paraId="142D2579"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 fogadó szervezet által az önkéntesnek külön törvény alapján biztosított juttatás,</w:t>
      </w:r>
    </w:p>
    <w:p w14:paraId="23034B4E"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 xml:space="preserve">az egyszerűsített foglalkoztatásról szóló </w:t>
      </w:r>
      <w:r w:rsidRPr="004D56E8">
        <w:rPr>
          <w:rFonts w:ascii="Cambria" w:eastAsia="Times New Roman" w:hAnsi="Cambria" w:cs="Times New Roman"/>
          <w:kern w:val="0"/>
          <w:lang w:eastAsia="hu-HU"/>
          <w14:ligatures w14:val="none"/>
        </w:rPr>
        <w:t>2010. évi LXXV.</w:t>
      </w:r>
      <w:r w:rsidRPr="004D56E8">
        <w:rPr>
          <w:rFonts w:ascii="Cambria" w:eastAsia="Times New Roman" w:hAnsi="Cambria" w:cs="Arial"/>
          <w:snapToGrid w:val="0"/>
          <w:kern w:val="0"/>
          <w:lang w:eastAsia="hu-HU"/>
          <w14:ligatures w14:val="none"/>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506CB997"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 xml:space="preserve"> a házi segítségnyújtás keretében társadalmi gondozásért kapott tiszteletdíj,</w:t>
      </w:r>
    </w:p>
    <w:p w14:paraId="7618AFEB" w14:textId="77777777" w:rsidR="004D56E8" w:rsidRPr="004D56E8" w:rsidRDefault="004D56E8" w:rsidP="004D56E8">
      <w:pPr>
        <w:numPr>
          <w:ilvl w:val="0"/>
          <w:numId w:val="3"/>
        </w:numPr>
        <w:spacing w:before="120"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snapToGrid w:val="0"/>
          <w:kern w:val="0"/>
          <w:lang w:eastAsia="hu-HU"/>
          <w14:ligatures w14:val="none"/>
        </w:rPr>
        <w:t xml:space="preserve"> az energiafelhasználáshoz</w:t>
      </w:r>
      <w:r w:rsidRPr="004D56E8">
        <w:rPr>
          <w:rFonts w:ascii="Cambria" w:eastAsia="Times New Roman" w:hAnsi="Cambria" w:cs="Arial"/>
          <w:kern w:val="0"/>
          <w:lang w:eastAsia="hu-HU"/>
          <w14:ligatures w14:val="none"/>
        </w:rPr>
        <w:t xml:space="preserve"> nyújtott támogatás,</w:t>
      </w:r>
    </w:p>
    <w:p w14:paraId="2C21B0F3"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 szociális szövetkezet tagja által, a közérdekű nyugdíjas szövetkezet öregségi nyugdíjban vagy átmeneti bányászjáradékban részesülő</w:t>
      </w:r>
      <w:r w:rsidRPr="004D56E8" w:rsidDel="007165D8">
        <w:rPr>
          <w:rFonts w:ascii="Cambria" w:eastAsia="Times New Roman" w:hAnsi="Cambria" w:cs="Arial"/>
          <w:snapToGrid w:val="0"/>
          <w:kern w:val="0"/>
          <w:lang w:eastAsia="hu-HU"/>
          <w14:ligatures w14:val="none"/>
        </w:rPr>
        <w:t xml:space="preserve"> </w:t>
      </w:r>
      <w:r w:rsidRPr="004D56E8">
        <w:rPr>
          <w:rFonts w:ascii="Cambria" w:eastAsia="Times New Roman" w:hAnsi="Cambria" w:cs="Arial"/>
          <w:snapToGrid w:val="0"/>
          <w:kern w:val="0"/>
          <w:lang w:eastAsia="hu-HU"/>
          <w14:ligatures w14:val="none"/>
        </w:rPr>
        <w:t xml:space="preserve">tagja által, </w:t>
      </w:r>
      <w:r w:rsidRPr="004D56E8">
        <w:rPr>
          <w:rFonts w:ascii="Cambria" w:eastAsia="Times New Roman" w:hAnsi="Cambria" w:cs="Arial"/>
          <w:kern w:val="0"/>
          <w:lang w:eastAsia="hu-HU"/>
          <w14:ligatures w14:val="none"/>
        </w:rPr>
        <w:t>valamint a kisgyermekkel otthon lévők szövetkezetének nem nagyszülőként gyermekgondozási díjban vagy gyermekgondozást segítő ellátásban részesülő tagja által</w:t>
      </w:r>
      <w:r w:rsidRPr="004D56E8">
        <w:rPr>
          <w:rFonts w:ascii="Cambria" w:eastAsia="Times New Roman" w:hAnsi="Cambria" w:cs="Arial"/>
          <w:snapToGrid w:val="0"/>
          <w:kern w:val="0"/>
          <w:lang w:eastAsia="hu-HU"/>
          <w14:ligatures w14:val="none"/>
        </w:rPr>
        <w:t xml:space="preserve"> a szövetkezetben végzett tevékenység ellenértékeként megszerzett, az Szjatv. alapján adómentes bevétel,</w:t>
      </w:r>
    </w:p>
    <w:p w14:paraId="238E2761"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F898A8F"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A954D03" w14:textId="77777777" w:rsidR="004D56E8" w:rsidRPr="004D56E8" w:rsidRDefault="004D56E8" w:rsidP="004D56E8">
      <w:pPr>
        <w:numPr>
          <w:ilvl w:val="0"/>
          <w:numId w:val="3"/>
        </w:numPr>
        <w:spacing w:before="120"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Times New Roman"/>
          <w:kern w:val="0"/>
          <w:lang w:eastAsia="hu-HU"/>
          <w14:ligatures w14:val="none"/>
        </w:rPr>
        <w:t xml:space="preserve">az Szjatv. 7. § (1) bekezdés </w:t>
      </w:r>
      <w:proofErr w:type="gramStart"/>
      <w:r w:rsidRPr="004D56E8">
        <w:rPr>
          <w:rFonts w:ascii="Cambria" w:eastAsia="Times New Roman" w:hAnsi="Cambria" w:cs="Times New Roman"/>
          <w:i/>
          <w:iCs/>
          <w:kern w:val="0"/>
          <w:lang w:eastAsia="hu-HU"/>
          <w14:ligatures w14:val="none"/>
        </w:rPr>
        <w:t>b)-</w:t>
      </w:r>
      <w:proofErr w:type="gramEnd"/>
      <w:r w:rsidRPr="004D56E8">
        <w:rPr>
          <w:rFonts w:ascii="Cambria" w:eastAsia="Times New Roman" w:hAnsi="Cambria" w:cs="Times New Roman"/>
          <w:i/>
          <w:iCs/>
          <w:kern w:val="0"/>
          <w:lang w:eastAsia="hu-HU"/>
          <w14:ligatures w14:val="none"/>
        </w:rPr>
        <w:t xml:space="preserve">z) </w:t>
      </w:r>
      <w:r w:rsidRPr="004D56E8">
        <w:rPr>
          <w:rFonts w:ascii="Cambria" w:eastAsia="Times New Roman" w:hAnsi="Cambria" w:cs="Times New Roman"/>
          <w:kern w:val="0"/>
          <w:lang w:eastAsia="hu-HU"/>
          <w14:ligatures w14:val="none"/>
        </w:rPr>
        <w:t>pontja szerinti bevétel</w:t>
      </w:r>
      <w:r w:rsidRPr="004D56E8">
        <w:rPr>
          <w:rFonts w:ascii="Cambria" w:eastAsia="Times New Roman" w:hAnsi="Cambria" w:cs="Arial"/>
          <w:snapToGrid w:val="0"/>
          <w:kern w:val="0"/>
          <w:lang w:eastAsia="hu-HU"/>
          <w14:ligatures w14:val="none"/>
        </w:rPr>
        <w:t>.</w:t>
      </w:r>
    </w:p>
    <w:p w14:paraId="4CB86DB7" w14:textId="77777777" w:rsidR="004D56E8" w:rsidRPr="004D56E8" w:rsidRDefault="004D56E8" w:rsidP="004D56E8">
      <w:pPr>
        <w:autoSpaceDE w:val="0"/>
        <w:autoSpaceDN w:val="0"/>
        <w:adjustRightInd w:val="0"/>
        <w:spacing w:after="0" w:line="240" w:lineRule="auto"/>
        <w:ind w:left="612" w:hanging="204"/>
        <w:jc w:val="both"/>
        <w:rPr>
          <w:rFonts w:ascii="Cambria" w:eastAsia="Times New Roman" w:hAnsi="Cambria" w:cs="Arial"/>
          <w:kern w:val="0"/>
          <w:lang w:eastAsia="hu-HU"/>
          <w14:ligatures w14:val="none"/>
        </w:rPr>
      </w:pPr>
    </w:p>
    <w:p w14:paraId="5A55E89C" w14:textId="77777777" w:rsidR="004D56E8" w:rsidRPr="004D56E8" w:rsidRDefault="004D56E8" w:rsidP="004D56E8">
      <w:pPr>
        <w:autoSpaceDE w:val="0"/>
        <w:autoSpaceDN w:val="0"/>
        <w:adjustRightInd w:val="0"/>
        <w:spacing w:after="0" w:line="240" w:lineRule="auto"/>
        <w:ind w:left="612" w:hanging="204"/>
        <w:jc w:val="both"/>
        <w:rPr>
          <w:rFonts w:ascii="Cambria" w:eastAsia="Times New Roman" w:hAnsi="Cambria" w:cs="Arial"/>
          <w:kern w:val="0"/>
          <w:lang w:eastAsia="hu-HU"/>
          <w14:ligatures w14:val="none"/>
        </w:rPr>
      </w:pPr>
    </w:p>
    <w:p w14:paraId="2CC98E6D" w14:textId="77777777" w:rsidR="004D56E8" w:rsidRPr="004D56E8" w:rsidRDefault="004D56E8" w:rsidP="004D56E8">
      <w:pPr>
        <w:spacing w:after="0" w:line="240" w:lineRule="auto"/>
        <w:jc w:val="both"/>
        <w:rPr>
          <w:rFonts w:ascii="Cambria" w:eastAsia="Times New Roman" w:hAnsi="Cambria" w:cs="Arial"/>
          <w:b/>
          <w:snapToGrid w:val="0"/>
          <w:kern w:val="0"/>
          <w:lang w:eastAsia="hu-HU"/>
          <w14:ligatures w14:val="none"/>
        </w:rPr>
      </w:pPr>
      <w:r w:rsidRPr="004D56E8">
        <w:rPr>
          <w:rFonts w:ascii="Cambria" w:eastAsia="Times New Roman" w:hAnsi="Cambria" w:cs="Arial"/>
          <w:b/>
          <w:kern w:val="0"/>
          <w:lang w:eastAsia="hu-HU"/>
          <w14:ligatures w14:val="none"/>
        </w:rPr>
        <w:t xml:space="preserve">4. </w:t>
      </w:r>
      <w:r w:rsidRPr="004D56E8">
        <w:rPr>
          <w:rFonts w:ascii="Cambria" w:eastAsia="Times New Roman" w:hAnsi="Cambria" w:cs="Arial"/>
          <w:b/>
          <w:snapToGrid w:val="0"/>
          <w:kern w:val="0"/>
          <w:lang w:eastAsia="hu-HU"/>
          <w14:ligatures w14:val="none"/>
        </w:rPr>
        <w:t>Adatkezelés</w:t>
      </w:r>
    </w:p>
    <w:p w14:paraId="4B69B8B3" w14:textId="77777777" w:rsidR="004D56E8" w:rsidRPr="004D56E8" w:rsidRDefault="004D56E8" w:rsidP="004D56E8">
      <w:pPr>
        <w:spacing w:after="0" w:line="240" w:lineRule="auto"/>
        <w:jc w:val="both"/>
        <w:rPr>
          <w:rFonts w:ascii="Cambria" w:eastAsia="Times New Roman" w:hAnsi="Cambria" w:cs="Arial"/>
          <w:b/>
          <w:snapToGrid w:val="0"/>
          <w:kern w:val="0"/>
          <w:lang w:eastAsia="hu-HU"/>
          <w14:ligatures w14:val="none"/>
        </w:rPr>
      </w:pPr>
    </w:p>
    <w:p w14:paraId="31DF8159" w14:textId="77777777" w:rsidR="004D56E8" w:rsidRPr="004D56E8" w:rsidRDefault="004D56E8" w:rsidP="004D56E8">
      <w:pPr>
        <w:spacing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671F066" w14:textId="77777777" w:rsidR="004D56E8" w:rsidRPr="004D56E8" w:rsidRDefault="004D56E8" w:rsidP="004D56E8">
      <w:pPr>
        <w:spacing w:after="0" w:line="240" w:lineRule="auto"/>
        <w:jc w:val="both"/>
        <w:rPr>
          <w:rFonts w:ascii="Cambria" w:eastAsia="Times New Roman" w:hAnsi="Cambria" w:cs="Arial"/>
          <w:snapToGrid w:val="0"/>
          <w:kern w:val="0"/>
          <w:highlight w:val="lightGray"/>
          <w:lang w:eastAsia="hu-HU"/>
          <w14:ligatures w14:val="none"/>
        </w:rPr>
      </w:pPr>
    </w:p>
    <w:p w14:paraId="3C205451"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 pályázat benyújtásával a pályázó tudomásul veszi, hogy az NKTK,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és e) pontjában</w:t>
      </w:r>
      <w:r w:rsidRPr="004D56E8">
        <w:rPr>
          <w:rFonts w:ascii="Cambria" w:eastAsia="Times New Roman" w:hAnsi="Cambria" w:cs="Times New Roman"/>
          <w:kern w:val="0"/>
          <w:lang w:eastAsia="hu-HU"/>
          <w14:ligatures w14:val="none"/>
        </w:rPr>
        <w:t>, valamint a 9. cikk (2) bekezdésének b) pontjában</w:t>
      </w:r>
      <w:r w:rsidRPr="004D56E8">
        <w:rPr>
          <w:rFonts w:ascii="Cambria" w:eastAsia="Times New Roman" w:hAnsi="Cambria" w:cs="Arial"/>
          <w:kern w:val="0"/>
          <w:lang w:eastAsia="hu-HU"/>
          <w14:ligatures w14:val="none"/>
        </w:rPr>
        <w:t xml:space="preserve"> foglaltak szerint. Az adatkezelésről, az adatkezeléssel kapcsolatos jogairól, az általa igénybe vehető jogorvoslati lehetőségekről részletes tájékoztatás található az NKTK honlapján az Adatvédelmi tájékoztatóban az alábbi elérhetőségen:  </w:t>
      </w:r>
    </w:p>
    <w:p w14:paraId="3F4F8A68"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697D8F98" w14:textId="77777777" w:rsidR="004D56E8" w:rsidRPr="004D56E8" w:rsidRDefault="00FD08A6" w:rsidP="004D56E8">
      <w:pPr>
        <w:spacing w:after="0" w:line="240" w:lineRule="auto"/>
        <w:ind w:left="426"/>
        <w:jc w:val="both"/>
        <w:rPr>
          <w:rFonts w:ascii="Calibri Light" w:eastAsia="Times New Roman" w:hAnsi="Calibri Light" w:cs="Times New Roman"/>
          <w:kern w:val="0"/>
          <w:lang w:eastAsia="hu-HU"/>
          <w14:ligatures w14:val="none"/>
        </w:rPr>
      </w:pPr>
      <w:hyperlink r:id="rId6" w:history="1">
        <w:r w:rsidR="004D56E8" w:rsidRPr="004D56E8">
          <w:rPr>
            <w:rFonts w:ascii="Times New Roman" w:eastAsia="Times New Roman" w:hAnsi="Times New Roman" w:cs="Times New Roman"/>
            <w:color w:val="0000FF"/>
            <w:kern w:val="0"/>
            <w:u w:val="single"/>
            <w:lang w:eastAsia="hu-HU"/>
            <w14:ligatures w14:val="none"/>
          </w:rPr>
          <w:t>Adatkezelesi-tajekoztato-Palyazatokhoz-es-tamogatasokhoz-kapcsolodo-adatkezelesrol_2023_NKTK.pdf (gov.hu)</w:t>
        </w:r>
      </w:hyperlink>
    </w:p>
    <w:p w14:paraId="10FAB5EE" w14:textId="77777777" w:rsidR="004D56E8" w:rsidRPr="004D56E8" w:rsidRDefault="004D56E8" w:rsidP="004D56E8">
      <w:pPr>
        <w:spacing w:after="0" w:line="240" w:lineRule="auto"/>
        <w:jc w:val="both"/>
        <w:rPr>
          <w:rFonts w:ascii="Cambria" w:eastAsia="Times New Roman" w:hAnsi="Cambria" w:cs="Arial"/>
          <w:kern w:val="0"/>
          <w:highlight w:val="lightGray"/>
          <w:lang w:eastAsia="hu-HU"/>
          <w14:ligatures w14:val="none"/>
        </w:rPr>
      </w:pPr>
    </w:p>
    <w:p w14:paraId="7D221AAA" w14:textId="77777777" w:rsidR="004D56E8" w:rsidRPr="004D56E8" w:rsidRDefault="004D56E8" w:rsidP="004D56E8">
      <w:pPr>
        <w:spacing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 xml:space="preserve">A pályázók büntetőjogi felelősségük tudatában kijelentik, hogy a pályázati űrlap benyújtásakor felsőfokú végzettséggel nem rendelkeznek, felsőoktatási intézménybe még nem nyertek felvételt. </w:t>
      </w:r>
    </w:p>
    <w:p w14:paraId="2065D63C" w14:textId="77777777" w:rsidR="004D56E8" w:rsidRPr="004D56E8" w:rsidRDefault="004D56E8" w:rsidP="004D56E8">
      <w:pPr>
        <w:spacing w:after="0" w:line="240" w:lineRule="auto"/>
        <w:jc w:val="both"/>
        <w:rPr>
          <w:rFonts w:ascii="Cambria" w:eastAsia="Times New Roman" w:hAnsi="Cambria" w:cs="Arial"/>
          <w:snapToGrid w:val="0"/>
          <w:kern w:val="0"/>
          <w:lang w:eastAsia="hu-HU"/>
          <w14:ligatures w14:val="none"/>
        </w:rPr>
      </w:pPr>
    </w:p>
    <w:p w14:paraId="7DD8739D"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3D85A99"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5. A pályázat elbírálása</w:t>
      </w:r>
    </w:p>
    <w:p w14:paraId="4E18967E"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205243CE"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 beérkezett pályázatokat az illetékes települési önkormányzat bírálja el 2023. december </w:t>
      </w:r>
      <w:r w:rsidRPr="004D56E8">
        <w:rPr>
          <w:rFonts w:ascii="Cambria" w:eastAsia="Times New Roman" w:hAnsi="Cambria" w:cs="Arial"/>
          <w:kern w:val="0"/>
          <w:lang w:eastAsia="hu-HU"/>
          <w14:ligatures w14:val="none"/>
        </w:rPr>
        <w:br/>
        <w:t>5. napjáig:</w:t>
      </w:r>
    </w:p>
    <w:p w14:paraId="0EFFFC1F"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0D77F347" w14:textId="45A0014A" w:rsidR="004D56E8" w:rsidRPr="004D56E8" w:rsidRDefault="004D56E8" w:rsidP="004D56E8">
      <w:pPr>
        <w:spacing w:after="0" w:line="240" w:lineRule="auto"/>
        <w:ind w:left="426"/>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4D56E8">
        <w:rPr>
          <w:rFonts w:ascii="Cambria" w:eastAsia="Times New Roman" w:hAnsi="Cambria" w:cs="Arial"/>
          <w:b/>
          <w:bCs/>
          <w:kern w:val="0"/>
          <w:lang w:eastAsia="hu-HU"/>
          <w14:ligatures w14:val="none"/>
        </w:rPr>
        <w:t>A hiánypótlási határidő: 3 nap;</w:t>
      </w:r>
    </w:p>
    <w:p w14:paraId="4DBC9F3E" w14:textId="77777777" w:rsidR="004D56E8" w:rsidRPr="004D56E8" w:rsidRDefault="004D56E8" w:rsidP="004D56E8">
      <w:pPr>
        <w:spacing w:before="120" w:after="0" w:line="240" w:lineRule="auto"/>
        <w:ind w:left="420"/>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5835ED0E" w14:textId="77777777" w:rsidR="004D56E8" w:rsidRPr="004D56E8" w:rsidRDefault="004D56E8" w:rsidP="004D56E8">
      <w:pPr>
        <w:spacing w:before="120" w:after="0" w:line="240" w:lineRule="auto"/>
        <w:ind w:left="420"/>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c) az EPER-Bursa rendszerben nem rögzített, nem a rendszerből nyomtatott pályázati űrlapon, a határidőn túl benyújtott, vagy formailag nem megfelelő pályázatokat a bírálatból kizárja, és kizárását írásban indokolja;</w:t>
      </w:r>
    </w:p>
    <w:p w14:paraId="27D422A1" w14:textId="77777777" w:rsidR="004D56E8" w:rsidRPr="004D56E8" w:rsidRDefault="004D56E8" w:rsidP="004D56E8">
      <w:pPr>
        <w:spacing w:before="120" w:after="0" w:line="240" w:lineRule="auto"/>
        <w:ind w:left="420"/>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 xml:space="preserve">d) </w:t>
      </w:r>
      <w:r w:rsidRPr="004D56E8">
        <w:rPr>
          <w:rFonts w:ascii="Cambria" w:eastAsia="Times New Roman" w:hAnsi="Cambria" w:cs="Arial"/>
          <w:kern w:val="0"/>
          <w:lang w:eastAsia="hu-HU"/>
          <w14:ligatures w14:val="none"/>
        </w:rPr>
        <w:t>minden, határidőn belül, postai úton vagy személyesen benyújtott pályázatot befogad, minden, formailag megfelelő pályázatot érdemben elbírál, és döntését írásban indokolja;</w:t>
      </w:r>
    </w:p>
    <w:p w14:paraId="10414D96" w14:textId="77777777" w:rsidR="004D56E8" w:rsidRPr="004D56E8" w:rsidRDefault="004D56E8" w:rsidP="004D56E8">
      <w:pPr>
        <w:spacing w:before="120" w:after="0" w:line="240" w:lineRule="auto"/>
        <w:ind w:left="420"/>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e) csak az önkormányzat területén lakóhellyel rendelkező pályázókat részesítheti támogatásban;</w:t>
      </w:r>
    </w:p>
    <w:p w14:paraId="344A37D4" w14:textId="77777777" w:rsidR="004D56E8" w:rsidRPr="004D56E8" w:rsidRDefault="004D56E8" w:rsidP="004D56E8">
      <w:pPr>
        <w:spacing w:before="120" w:after="0" w:line="240" w:lineRule="auto"/>
        <w:ind w:left="420"/>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E4C8CAB" w14:textId="77777777" w:rsidR="004D56E8" w:rsidRPr="004D56E8" w:rsidRDefault="004D56E8" w:rsidP="004D56E8">
      <w:pPr>
        <w:spacing w:after="0" w:line="240" w:lineRule="auto"/>
        <w:jc w:val="both"/>
        <w:rPr>
          <w:rFonts w:ascii="Cambria" w:eastAsia="Times New Roman" w:hAnsi="Cambria" w:cs="Arial"/>
          <w:snapToGrid w:val="0"/>
          <w:kern w:val="0"/>
          <w:lang w:eastAsia="hu-HU"/>
          <w14:ligatures w14:val="none"/>
        </w:rPr>
      </w:pPr>
    </w:p>
    <w:p w14:paraId="79BD4EFD"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 pályázó az elbíráló szerv döntése ellen fellebbezéssel nem élhet, a támogatói döntés ellen érdemben nincs helye jogorvoslatnak.</w:t>
      </w:r>
      <w:r w:rsidRPr="004D56E8">
        <w:rPr>
          <w:rFonts w:ascii="Cambria" w:eastAsia="Times New Roman" w:hAnsi="Cambria" w:cs="Arial"/>
          <w:b/>
          <w:bCs/>
          <w:kern w:val="0"/>
          <w:lang w:eastAsia="hu-HU"/>
          <w14:ligatures w14:val="none"/>
        </w:rPr>
        <w:t xml:space="preserve"> A támogatási döntéssel szemben kifogást eljárásjogi jogszabálysértésre történő hivatkozással, a döntésről szóló értesítés kézhezvételét követő </w:t>
      </w:r>
      <w:r w:rsidRPr="004D56E8">
        <w:rPr>
          <w:rFonts w:ascii="Cambria" w:eastAsia="Times New Roman" w:hAnsi="Cambria" w:cs="Arial"/>
          <w:b/>
          <w:bCs/>
          <w:kern w:val="0"/>
          <w:lang w:eastAsia="hu-HU"/>
          <w14:ligatures w14:val="none"/>
        </w:rPr>
        <w:lastRenderedPageBreak/>
        <w:t>5 napon belül lehet benyújtani az illetékes önkormányzat jegyzőjénél. A felmerült kifogás beérkezését követő 5 napon belül az önkormányzat jegyzőjének értesítenie kell az NKTK-t.</w:t>
      </w:r>
    </w:p>
    <w:p w14:paraId="6E8C3C10"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14E93145" w14:textId="77777777" w:rsidR="004D56E8" w:rsidRPr="004D56E8" w:rsidRDefault="004D56E8" w:rsidP="004D56E8">
      <w:pPr>
        <w:tabs>
          <w:tab w:val="num" w:pos="0"/>
        </w:tabs>
        <w:spacing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kern w:val="0"/>
          <w:lang w:eastAsia="hu-HU"/>
          <w14:ligatures w14:val="none"/>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az ösztöndíját elveszíti. </w:t>
      </w:r>
      <w:r w:rsidRPr="004D56E8">
        <w:rPr>
          <w:rFonts w:ascii="Cambria" w:eastAsia="Times New Roman" w:hAnsi="Cambria" w:cs="Arial"/>
          <w:snapToGrid w:val="0"/>
          <w:kern w:val="0"/>
          <w:lang w:eastAsia="hu-HU"/>
          <w14:ligatures w14:val="none"/>
        </w:rPr>
        <w:t>A települési önkormányzat ebben az esetben, határozatban rendelkezik a támogatás megszüntetéséről. A határozat csak a meghozatalát követő tanulmányi félévtől ható hatállyal hozható meg.</w:t>
      </w:r>
    </w:p>
    <w:p w14:paraId="5113D67E"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011882FC" w14:textId="77777777" w:rsidR="004D56E8" w:rsidRPr="004D56E8" w:rsidRDefault="004D56E8" w:rsidP="004D56E8">
      <w:pPr>
        <w:tabs>
          <w:tab w:val="num" w:pos="0"/>
        </w:tabs>
        <w:spacing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 felsőoktatási intézménybe jelentkezők számára megítélt támogatást az önkormányzat megszüntetheti abban az esetben is,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24659D8B"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6959A67A"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2F547884"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6. Értesítés a pályázati döntésről</w:t>
      </w:r>
    </w:p>
    <w:p w14:paraId="56A0282F"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p>
    <w:p w14:paraId="593270CF" w14:textId="77777777" w:rsidR="004D56E8" w:rsidRPr="004D56E8" w:rsidRDefault="004D56E8" w:rsidP="004D56E8">
      <w:pPr>
        <w:spacing w:after="0" w:line="240" w:lineRule="auto"/>
        <w:jc w:val="both"/>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A települési önkormányzat a meghozott döntéséről és annak indokáról 2023. december 6. napjáig az EPER-Bursa rendszeren keresztül elektronikusan vagy postai úton küldött levélben értesíti a pályázókat.</w:t>
      </w:r>
    </w:p>
    <w:p w14:paraId="7F1E97F4"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53B854EA"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NKTK az önkormányzati döntési listák érkeztetését követően 2024. január 17. napjáig értesíti a települési önkormányzatok által nem támogatott pályázókat az önkormányzati döntésről</w:t>
      </w:r>
      <w:r w:rsidRPr="004D56E8">
        <w:rPr>
          <w:rFonts w:ascii="Cambria" w:eastAsia="Times New Roman" w:hAnsi="Cambria" w:cs="Arial"/>
          <w:bCs/>
          <w:kern w:val="0"/>
          <w:lang w:eastAsia="hu-HU"/>
          <w14:ligatures w14:val="none"/>
        </w:rPr>
        <w:t xml:space="preserve"> az EPER-Bursa rendszeren keresztül</w:t>
      </w:r>
      <w:r w:rsidRPr="004D56E8">
        <w:rPr>
          <w:rFonts w:ascii="Cambria" w:eastAsia="Times New Roman" w:hAnsi="Cambria" w:cs="Arial"/>
          <w:kern w:val="0"/>
          <w:lang w:eastAsia="hu-HU"/>
          <w14:ligatures w14:val="none"/>
        </w:rPr>
        <w:t>.</w:t>
      </w:r>
    </w:p>
    <w:p w14:paraId="619E76CA"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173FFECC"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Cs/>
          <w:kern w:val="0"/>
          <w:lang w:eastAsia="hu-HU"/>
          <w14:ligatures w14:val="none"/>
        </w:rPr>
        <w:t xml:space="preserve">Az </w:t>
      </w:r>
      <w:r w:rsidRPr="004D56E8">
        <w:rPr>
          <w:rFonts w:ascii="Cambria" w:eastAsia="Times New Roman" w:hAnsi="Cambria" w:cs="Arial"/>
          <w:kern w:val="0"/>
          <w:lang w:eastAsia="hu-HU"/>
          <w14:ligatures w14:val="none"/>
        </w:rPr>
        <w:t>NKTK</w:t>
      </w:r>
      <w:r w:rsidRPr="004D56E8">
        <w:rPr>
          <w:rFonts w:ascii="Cambria" w:eastAsia="Times New Roman" w:hAnsi="Cambria" w:cs="Arial"/>
          <w:bCs/>
          <w:kern w:val="0"/>
          <w:lang w:eastAsia="hu-HU"/>
          <w14:ligatures w14:val="none"/>
        </w:rPr>
        <w:t xml:space="preserve"> az elbírálás ellenőrzését és az intézményi ösztöndíjrészek megállapítását követően 2024. március 12. napjáig az EPER-Bursa rendszeren keresztül értesíti a települési önkormányzat által támogatásban részesített pályázókat a Bursa Hungarica ösztöndíj teljes összegéről és az ösztöndíj-folyósítás módjáról</w:t>
      </w:r>
      <w:r w:rsidRPr="004D56E8">
        <w:rPr>
          <w:rFonts w:ascii="Cambria" w:eastAsia="Times New Roman" w:hAnsi="Cambria" w:cs="Arial"/>
          <w:kern w:val="0"/>
          <w:lang w:eastAsia="hu-HU"/>
          <w14:ligatures w14:val="none"/>
        </w:rPr>
        <w:t>.</w:t>
      </w:r>
    </w:p>
    <w:p w14:paraId="0D1EA2AB" w14:textId="77777777" w:rsidR="004D56E8" w:rsidRPr="004D56E8" w:rsidRDefault="004D56E8" w:rsidP="004D56E8">
      <w:pPr>
        <w:spacing w:after="0" w:line="240" w:lineRule="auto"/>
        <w:jc w:val="both"/>
        <w:rPr>
          <w:rFonts w:ascii="Cambria" w:eastAsia="Times New Roman" w:hAnsi="Cambria" w:cs="Arial"/>
          <w:snapToGrid w:val="0"/>
          <w:kern w:val="0"/>
          <w:lang w:eastAsia="hu-HU"/>
          <w14:ligatures w14:val="none"/>
        </w:rPr>
      </w:pPr>
    </w:p>
    <w:p w14:paraId="6B532354" w14:textId="77777777" w:rsidR="004D56E8" w:rsidRPr="004D56E8" w:rsidRDefault="004D56E8" w:rsidP="004D56E8">
      <w:pPr>
        <w:spacing w:after="0" w:line="240" w:lineRule="auto"/>
        <w:jc w:val="both"/>
        <w:rPr>
          <w:rFonts w:ascii="Cambria" w:eastAsia="Times New Roman" w:hAnsi="Cambria" w:cs="Arial"/>
          <w:b/>
          <w:bCs/>
          <w:snapToGrid w:val="0"/>
          <w:kern w:val="0"/>
          <w:lang w:eastAsia="hu-HU"/>
          <w14:ligatures w14:val="none"/>
        </w:rPr>
      </w:pPr>
      <w:r w:rsidRPr="004D56E8">
        <w:rPr>
          <w:rFonts w:ascii="Cambria" w:eastAsia="Times New Roman" w:hAnsi="Cambria" w:cs="Arial"/>
          <w:b/>
          <w:bCs/>
          <w:snapToGrid w:val="0"/>
          <w:kern w:val="0"/>
          <w:lang w:eastAsia="hu-HU"/>
          <w14:ligatures w14:val="none"/>
        </w:rPr>
        <w:t>A pályázó</w:t>
      </w:r>
      <w:r w:rsidRPr="004D56E8">
        <w:rPr>
          <w:rFonts w:ascii="Cambria" w:eastAsia="Times New Roman" w:hAnsi="Cambria" w:cs="Arial"/>
          <w:snapToGrid w:val="0"/>
          <w:kern w:val="0"/>
          <w:lang w:eastAsia="hu-HU"/>
          <w14:ligatures w14:val="none"/>
        </w:rPr>
        <w:t xml:space="preserve"> </w:t>
      </w:r>
      <w:r w:rsidRPr="004D56E8">
        <w:rPr>
          <w:rFonts w:ascii="Cambria" w:eastAsia="Times New Roman" w:hAnsi="Cambria" w:cs="Arial"/>
          <w:b/>
          <w:snapToGrid w:val="0"/>
          <w:kern w:val="0"/>
          <w:lang w:eastAsia="hu-HU"/>
          <w14:ligatures w14:val="none"/>
        </w:rPr>
        <w:t>a felsőoktatási intézmény felvételi döntésről szóló határozata vagy a</w:t>
      </w:r>
      <w:r w:rsidRPr="004D56E8">
        <w:rPr>
          <w:rFonts w:ascii="Cambria" w:eastAsia="Times New Roman" w:hAnsi="Cambria" w:cs="Arial"/>
          <w:b/>
          <w:bCs/>
          <w:snapToGrid w:val="0"/>
          <w:kern w:val="0"/>
          <w:lang w:eastAsia="hu-HU"/>
          <w14:ligatures w14:val="none"/>
        </w:rPr>
        <w:t>z Oktatási Hivatal</w:t>
      </w:r>
      <w:r w:rsidRPr="004D56E8">
        <w:rPr>
          <w:rFonts w:ascii="Cambria" w:eastAsia="Times New Roman" w:hAnsi="Cambria" w:cs="Arial"/>
          <w:b/>
          <w:snapToGrid w:val="0"/>
          <w:kern w:val="0"/>
          <w:lang w:eastAsia="hu-HU"/>
          <w14:ligatures w14:val="none"/>
        </w:rPr>
        <w:t xml:space="preserve"> besorolási határozata</w:t>
      </w:r>
      <w:r w:rsidRPr="004D56E8">
        <w:rPr>
          <w:rFonts w:ascii="Cambria" w:eastAsia="Times New Roman" w:hAnsi="Cambria" w:cs="Arial"/>
          <w:snapToGrid w:val="0"/>
          <w:kern w:val="0"/>
          <w:lang w:eastAsia="hu-HU"/>
          <w14:ligatures w14:val="none"/>
        </w:rPr>
        <w:t xml:space="preserve"> </w:t>
      </w:r>
      <w:r w:rsidRPr="004D56E8">
        <w:rPr>
          <w:rFonts w:ascii="Cambria" w:eastAsia="Times New Roman" w:hAnsi="Cambria" w:cs="Arial"/>
          <w:b/>
          <w:bCs/>
          <w:snapToGrid w:val="0"/>
          <w:kern w:val="0"/>
          <w:lang w:eastAsia="hu-HU"/>
          <w14:ligatures w14:val="none"/>
        </w:rPr>
        <w:t xml:space="preserve">másolatának megküldésével köteles 2024. augusztus 31. napjáig az </w:t>
      </w:r>
      <w:r w:rsidRPr="004D56E8">
        <w:rPr>
          <w:rFonts w:ascii="Cambria" w:eastAsia="Times New Roman" w:hAnsi="Cambria" w:cs="Arial"/>
          <w:b/>
          <w:kern w:val="0"/>
          <w:lang w:eastAsia="hu-HU"/>
          <w14:ligatures w14:val="none"/>
        </w:rPr>
        <w:t>NKTK</w:t>
      </w:r>
      <w:r w:rsidRPr="004D56E8">
        <w:rPr>
          <w:rFonts w:ascii="Cambria" w:eastAsia="Times New Roman" w:hAnsi="Cambria" w:cs="Arial"/>
          <w:b/>
          <w:bCs/>
          <w:kern w:val="0"/>
          <w:lang w:eastAsia="hu-HU"/>
          <w14:ligatures w14:val="none"/>
        </w:rPr>
        <w:t xml:space="preserve"> </w:t>
      </w:r>
      <w:r w:rsidRPr="004D56E8">
        <w:rPr>
          <w:rFonts w:ascii="Cambria" w:eastAsia="Times New Roman" w:hAnsi="Cambria" w:cs="Arial"/>
          <w:b/>
          <w:bCs/>
          <w:snapToGrid w:val="0"/>
          <w:kern w:val="0"/>
          <w:lang w:eastAsia="hu-HU"/>
          <w14:ligatures w14:val="none"/>
        </w:rPr>
        <w:t xml:space="preserve">részére bejelenteni, hogy a </w:t>
      </w:r>
      <w:r w:rsidRPr="004D56E8">
        <w:rPr>
          <w:rFonts w:ascii="Cambria" w:eastAsia="Times New Roman" w:hAnsi="Cambria" w:cs="Arial"/>
          <w:b/>
          <w:bCs/>
          <w:kern w:val="0"/>
          <w:lang w:eastAsia="hu-HU"/>
          <w14:ligatures w14:val="none"/>
        </w:rPr>
        <w:t>2024/2025. tanévben</w:t>
      </w:r>
      <w:r w:rsidRPr="004D56E8">
        <w:rPr>
          <w:rFonts w:ascii="Cambria" w:eastAsia="Times New Roman" w:hAnsi="Cambria" w:cs="Arial"/>
          <w:b/>
          <w:bCs/>
          <w:snapToGrid w:val="0"/>
          <w:kern w:val="0"/>
          <w:lang w:eastAsia="hu-HU"/>
          <w14:ligatures w14:val="none"/>
        </w:rPr>
        <w:t xml:space="preserve"> melyik felsőoktatási intézményben kezdi meg tanulmányait. Továbbá a pályázó köteles nyilatkozni arról, hogy a 2024.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14:paraId="6F7F49F8" w14:textId="77777777" w:rsidR="004D56E8" w:rsidRPr="004D56E8" w:rsidRDefault="004D56E8" w:rsidP="004D56E8">
      <w:pPr>
        <w:spacing w:after="0" w:line="240" w:lineRule="auto"/>
        <w:jc w:val="both"/>
        <w:rPr>
          <w:rFonts w:ascii="Cambria" w:eastAsia="Times New Roman" w:hAnsi="Cambria" w:cs="Arial"/>
          <w:snapToGrid w:val="0"/>
          <w:kern w:val="0"/>
          <w:lang w:eastAsia="hu-HU"/>
          <w14:ligatures w14:val="none"/>
        </w:rPr>
      </w:pPr>
    </w:p>
    <w:p w14:paraId="0145A410" w14:textId="77777777" w:rsidR="004D56E8" w:rsidRPr="004D56E8" w:rsidRDefault="004D56E8" w:rsidP="004D56E8">
      <w:pPr>
        <w:spacing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 xml:space="preserve">Amennyiben a </w:t>
      </w:r>
      <w:r w:rsidRPr="004D56E8">
        <w:rPr>
          <w:rFonts w:ascii="Cambria" w:eastAsia="Times New Roman" w:hAnsi="Cambria" w:cs="Arial"/>
          <w:iCs/>
          <w:kern w:val="0"/>
          <w:lang w:eastAsia="hu-HU"/>
          <w14:ligatures w14:val="none"/>
        </w:rPr>
        <w:t>"B"</w:t>
      </w:r>
      <w:r w:rsidRPr="004D56E8">
        <w:rPr>
          <w:rFonts w:ascii="Cambria" w:eastAsia="Times New Roman" w:hAnsi="Cambria" w:cs="Arial"/>
          <w:snapToGrid w:val="0"/>
          <w:kern w:val="0"/>
          <w:lang w:eastAsia="hu-HU"/>
          <w14:ligatures w14:val="none"/>
        </w:rPr>
        <w:t xml:space="preserve"> típusú pályázat során támogatásban részesülő ösztöndíjas a támogatás időtartama alatt sikeresen pályázik </w:t>
      </w:r>
      <w:r w:rsidRPr="004D56E8">
        <w:rPr>
          <w:rFonts w:ascii="Cambria" w:eastAsia="Times New Roman" w:hAnsi="Cambria" w:cs="Arial"/>
          <w:iCs/>
          <w:kern w:val="0"/>
          <w:lang w:eastAsia="hu-HU"/>
          <w14:ligatures w14:val="none"/>
        </w:rPr>
        <w:t>"A"</w:t>
      </w:r>
      <w:r w:rsidRPr="004D56E8">
        <w:rPr>
          <w:rFonts w:ascii="Cambria" w:eastAsia="Times New Roman" w:hAnsi="Cambria" w:cs="Arial"/>
          <w:snapToGrid w:val="0"/>
          <w:kern w:val="0"/>
          <w:lang w:eastAsia="hu-HU"/>
          <w14:ligatures w14:val="none"/>
        </w:rPr>
        <w:t xml:space="preserve"> típusú ösztöndíjra (</w:t>
      </w:r>
      <w:r w:rsidRPr="004D56E8">
        <w:rPr>
          <w:rFonts w:ascii="Cambria" w:eastAsia="Times New Roman" w:hAnsi="Cambria" w:cs="Times New Roman"/>
          <w:bCs/>
          <w:kern w:val="0"/>
          <w:lang w:eastAsia="hu-HU"/>
          <w14:ligatures w14:val="none"/>
        </w:rPr>
        <w:t>Bursa Hungarica Ösztöndíjpályázat felsőoktatási hallgatók számára</w:t>
      </w:r>
      <w:r w:rsidRPr="004D56E8">
        <w:rPr>
          <w:rFonts w:ascii="Cambria" w:eastAsia="Times New Roman" w:hAnsi="Cambria" w:cs="Arial"/>
          <w:snapToGrid w:val="0"/>
          <w:kern w:val="0"/>
          <w:lang w:eastAsia="hu-HU"/>
          <w14:ligatures w14:val="none"/>
        </w:rPr>
        <w:t xml:space="preserve">), </w:t>
      </w:r>
      <w:r w:rsidRPr="004D56E8">
        <w:rPr>
          <w:rFonts w:ascii="Cambria" w:eastAsia="Times New Roman" w:hAnsi="Cambria" w:cs="Arial"/>
          <w:iCs/>
          <w:kern w:val="0"/>
          <w:lang w:eastAsia="hu-HU"/>
          <w14:ligatures w14:val="none"/>
        </w:rPr>
        <w:t>"B"</w:t>
      </w:r>
      <w:r w:rsidRPr="004D56E8">
        <w:rPr>
          <w:rFonts w:ascii="Cambria" w:eastAsia="Times New Roman" w:hAnsi="Cambria" w:cs="Arial"/>
          <w:snapToGrid w:val="0"/>
          <w:kern w:val="0"/>
          <w:lang w:eastAsia="hu-HU"/>
          <w14:ligatures w14:val="none"/>
        </w:rPr>
        <w:t xml:space="preserve"> típusú ösztöndíját automatikusan elveszti.</w:t>
      </w:r>
    </w:p>
    <w:p w14:paraId="67B39BC1"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06B1FD1"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58B07F06"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7. Az ösztöndíj folyósításának feltételei</w:t>
      </w:r>
    </w:p>
    <w:p w14:paraId="0605EAD1"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2C0DFB0A"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r w:rsidRPr="004D56E8">
        <w:rPr>
          <w:rFonts w:ascii="Cambria" w:eastAsia="Times New Roman" w:hAnsi="Cambria" w:cs="Arial"/>
          <w:b/>
          <w:bCs/>
          <w:kern w:val="0"/>
          <w:lang w:eastAsia="hu-HU"/>
          <w14:ligatures w14:val="none"/>
        </w:rPr>
        <w:t xml:space="preserve">Az ösztöndíj-folyósítás feltétele, hogy a támogatott pályázó hallgatói jogviszonya a 2024/2025. tanév első félévében megfeleljen a pályázati kiírásnak. Amennyiben a támogatott pályázó hallgatói jogviszonya nem felel meg a pályázati kiírásnak, a támogatott az ösztöndíjra való jogosultságát elveszíti. </w:t>
      </w:r>
    </w:p>
    <w:p w14:paraId="2F64816E"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3DC627C9"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ösztöndíj csak azokban a hónapokban kerül folyósításra, amelyekben a pályázó beiratkozott, aktív jogviszonnyal rendelkező hallgatója a felsőoktatási intézménynek. </w:t>
      </w:r>
    </w:p>
    <w:p w14:paraId="75F12727"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3F77FAE7"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 felsőoktatási intézményeknek az ösztöndíj kifizetést megelőzően az ösztöndíjra való jogosultságot a nemzeti felsőoktatásról szóló 2011. évi CCIV. törvényben foglaltak figyelembevételével kell megállapítaniuk. A Kormányrendelet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78E153F2"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75E578F" w14:textId="77777777" w:rsidR="004D56E8" w:rsidRPr="004D56E8" w:rsidRDefault="004D56E8" w:rsidP="004D56E8">
      <w:pPr>
        <w:widowControl w:val="0"/>
        <w:autoSpaceDE w:val="0"/>
        <w:autoSpaceDN w:val="0"/>
        <w:adjustRightInd w:val="0"/>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Azokban a hónapokban, amelyekben a hallgató hallgatói jogviszonya szünetel, vagy nem felel meg a pályázati kiírás feltételeinek, kivéve, ha az a folyósítás első féléve, az ösztöndíj folyósítása - a folyósítás véghatáridejének módosítása nélkül - teljes egészében szünetel.</w:t>
      </w:r>
    </w:p>
    <w:p w14:paraId="7951F179"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57A997C8"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2030B1FE"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8. Az ösztöndíj folyósítása</w:t>
      </w:r>
    </w:p>
    <w:p w14:paraId="07292B0E"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51655A07"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ösztöndíj időtartama </w:t>
      </w:r>
      <w:r w:rsidRPr="004D56E8">
        <w:rPr>
          <w:rFonts w:ascii="Cambria" w:eastAsia="Times New Roman" w:hAnsi="Cambria" w:cs="Arial"/>
          <w:bCs/>
          <w:kern w:val="0"/>
          <w:lang w:eastAsia="hu-HU"/>
          <w14:ligatures w14:val="none"/>
        </w:rPr>
        <w:t xml:space="preserve">3x10 hónap, azaz hat egymást követő tanulmányi félévben félévenként max. 5 hónap (Bursa tanulmányi félév): </w:t>
      </w:r>
      <w:r w:rsidRPr="004D56E8">
        <w:rPr>
          <w:rFonts w:ascii="Cambria" w:eastAsia="Times New Roman" w:hAnsi="Cambria" w:cs="Arial"/>
          <w:kern w:val="0"/>
          <w:lang w:eastAsia="hu-HU"/>
          <w14:ligatures w14:val="none"/>
        </w:rPr>
        <w:t>a 2024/2025. tanév, a 2025/2026. tanév és a 2026/2027. tanév.</w:t>
      </w:r>
    </w:p>
    <w:p w14:paraId="383BA33F"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62F28685" w14:textId="77777777" w:rsidR="004D56E8" w:rsidRPr="004D56E8" w:rsidRDefault="004D56E8" w:rsidP="004D56E8">
      <w:pPr>
        <w:spacing w:after="0" w:line="240" w:lineRule="auto"/>
        <w:jc w:val="both"/>
        <w:rPr>
          <w:rFonts w:ascii="Cambria" w:eastAsia="Times New Roman" w:hAnsi="Cambria" w:cs="Arial"/>
          <w:bCs/>
          <w:kern w:val="0"/>
          <w:lang w:eastAsia="hu-HU"/>
          <w14:ligatures w14:val="none"/>
        </w:rPr>
      </w:pPr>
      <w:r w:rsidRPr="004D56E8">
        <w:rPr>
          <w:rFonts w:ascii="Cambria" w:eastAsia="Times New Roman" w:hAnsi="Cambria" w:cs="Arial"/>
          <w:bCs/>
          <w:kern w:val="0"/>
          <w:lang w:eastAsia="hu-HU"/>
          <w14:ligatures w14:val="none"/>
        </w:rPr>
        <w:t>Az ösztöndíj folyósításának kezdete a 2024/2025. tanév első féléve.</w:t>
      </w:r>
    </w:p>
    <w:p w14:paraId="0D1F85F8"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0D6332EB"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önkormányzatok egy Bursa tanulmányi félévre egy összegben utalják át az NKTK Bursa Hungarica számlájára a támogatott hallgatók öthavi önkormányzati támogatási összegét. Az NKTK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az NKTK számlájára.</w:t>
      </w:r>
    </w:p>
    <w:p w14:paraId="31A52136"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26F7E52B"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intézményi ösztöndíjrész forrása a </w:t>
      </w:r>
      <w:r w:rsidRPr="004D56E8">
        <w:rPr>
          <w:rFonts w:ascii="Cambria" w:eastAsia="Times New Roman" w:hAnsi="Cambria" w:cs="Arial"/>
          <w:bCs/>
          <w:kern w:val="0"/>
          <w:lang w:eastAsia="hu-HU"/>
          <w14:ligatures w14:val="none"/>
        </w:rPr>
        <w:t>Kormányrendelet</w:t>
      </w:r>
      <w:r w:rsidRPr="004D56E8">
        <w:rPr>
          <w:rFonts w:ascii="Cambria" w:eastAsia="Times New Roman" w:hAnsi="Cambria" w:cs="Arial"/>
          <w:kern w:val="0"/>
          <w:lang w:eastAsia="hu-HU"/>
          <w14:ligatures w14:val="none"/>
        </w:rPr>
        <w:t xml:space="preserve"> 18. § (3) bekezdése értelmében az intézmények költségvetésében megjelölt elkülönített forrás.</w:t>
      </w:r>
    </w:p>
    <w:p w14:paraId="0F1F6037"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41BADD4C"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38C872BE"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7CE6BD75"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Az ösztöndíj folyósításának kezdete legkorábban 2024. október hónap.</w:t>
      </w:r>
    </w:p>
    <w:p w14:paraId="3AFF3AEC"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6C844EAB"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2ACAD548"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w:t>
      </w:r>
      <w:r w:rsidRPr="004D56E8">
        <w:rPr>
          <w:rFonts w:ascii="Cambria" w:eastAsia="Times New Roman" w:hAnsi="Cambria" w:cs="Arial"/>
          <w:kern w:val="0"/>
          <w:lang w:eastAsia="hu-HU"/>
          <w14:ligatures w14:val="none"/>
        </w:rPr>
        <w:lastRenderedPageBreak/>
        <w:t>intézmény számláján. Az intézményi ösztöndíjrész független minden más, a felsőoktatási intézményben folyósított támogatástól.</w:t>
      </w:r>
    </w:p>
    <w:p w14:paraId="4264F902"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p>
    <w:p w14:paraId="36B19100"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elnyert ösztöndíjat közvetlen adó- és TB-járulékfizetési kötelezettség nem terheli (Szjatv. 1. számú melléklet 3.2.6. és 4.17. pontja). Az ösztöndíj teljes összege elszámolási kötelezettség terhe nélkül szabadon felhasználható.</w:t>
      </w:r>
    </w:p>
    <w:p w14:paraId="55148D95" w14:textId="77777777" w:rsidR="004D56E8" w:rsidRPr="004D56E8" w:rsidRDefault="004D56E8" w:rsidP="004D56E8">
      <w:pPr>
        <w:spacing w:after="0" w:line="240" w:lineRule="auto"/>
        <w:rPr>
          <w:rFonts w:ascii="Cambria" w:eastAsia="Times New Roman" w:hAnsi="Cambria" w:cs="Arial"/>
          <w:snapToGrid w:val="0"/>
          <w:kern w:val="0"/>
          <w:lang w:eastAsia="hu-HU"/>
          <w14:ligatures w14:val="none"/>
        </w:rPr>
      </w:pPr>
    </w:p>
    <w:p w14:paraId="10886C24"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ösztöndíjas a Bursa tanulmányi félév lezárását követően (június 30., január 31.) a jogosultsági bejegyzéssel kapcsolatos kifogást nem tehet, illetve a ki nem fizetett ösztöndíjára már nem tarthat igényt.</w:t>
      </w:r>
    </w:p>
    <w:p w14:paraId="5CA960D7" w14:textId="77777777" w:rsidR="004D56E8" w:rsidRPr="004D56E8" w:rsidRDefault="004D56E8" w:rsidP="004D56E8">
      <w:pPr>
        <w:spacing w:after="0" w:line="240" w:lineRule="auto"/>
        <w:rPr>
          <w:rFonts w:ascii="Cambria" w:eastAsia="Times New Roman" w:hAnsi="Cambria" w:cs="Arial"/>
          <w:snapToGrid w:val="0"/>
          <w:kern w:val="0"/>
          <w:lang w:eastAsia="hu-HU"/>
          <w14:ligatures w14:val="none"/>
        </w:rPr>
      </w:pPr>
    </w:p>
    <w:p w14:paraId="68F5080C" w14:textId="77777777" w:rsidR="004D56E8" w:rsidRPr="004D56E8" w:rsidRDefault="004D56E8" w:rsidP="004D56E8">
      <w:pPr>
        <w:spacing w:after="0" w:line="240" w:lineRule="auto"/>
        <w:rPr>
          <w:rFonts w:ascii="Cambria" w:eastAsia="Times New Roman" w:hAnsi="Cambria" w:cs="Arial"/>
          <w:snapToGrid w:val="0"/>
          <w:kern w:val="0"/>
          <w:lang w:eastAsia="hu-HU"/>
          <w14:ligatures w14:val="none"/>
        </w:rPr>
      </w:pPr>
    </w:p>
    <w:p w14:paraId="1B429C70" w14:textId="77777777" w:rsidR="004D56E8" w:rsidRPr="004D56E8" w:rsidRDefault="004D56E8" w:rsidP="004D56E8">
      <w:p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9. A pályázók értesítési kötelezettségei</w:t>
      </w:r>
    </w:p>
    <w:p w14:paraId="657833A0" w14:textId="77777777" w:rsidR="004D56E8" w:rsidRPr="004D56E8" w:rsidRDefault="004D56E8" w:rsidP="004D56E8">
      <w:pPr>
        <w:spacing w:after="0" w:line="240" w:lineRule="auto"/>
        <w:jc w:val="both"/>
        <w:rPr>
          <w:rFonts w:ascii="Cambria" w:eastAsia="Times New Roman" w:hAnsi="Cambria" w:cs="Arial"/>
          <w:b/>
          <w:bCs/>
          <w:kern w:val="0"/>
          <w:lang w:eastAsia="hu-HU"/>
          <w14:ligatures w14:val="none"/>
        </w:rPr>
      </w:pPr>
    </w:p>
    <w:p w14:paraId="4F617124"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b/>
          <w:bCs/>
          <w:kern w:val="0"/>
          <w:lang w:eastAsia="hu-HU"/>
          <w14:ligatures w14:val="none"/>
        </w:rPr>
        <w:t xml:space="preserve">Az ösztöndíjban részesülő hallgató köteles az ösztöndíj folyósításának időszaka alatt minden, az ösztöndíj folyósítását érintő változásról haladéktalanul (de legkésőbb 15 napon belül) </w:t>
      </w:r>
      <w:r w:rsidRPr="004D56E8">
        <w:rPr>
          <w:rFonts w:ascii="Cambria" w:eastAsia="Times New Roman" w:hAnsi="Cambria" w:cs="Arial"/>
          <w:b/>
          <w:bCs/>
          <w:kern w:val="0"/>
          <w:u w:val="single"/>
          <w:lang w:eastAsia="hu-HU"/>
          <w14:ligatures w14:val="none"/>
        </w:rPr>
        <w:t>írásban</w:t>
      </w:r>
      <w:r w:rsidRPr="004D56E8">
        <w:rPr>
          <w:rFonts w:ascii="Cambria" w:eastAsia="Times New Roman" w:hAnsi="Cambria" w:cs="Arial"/>
          <w:b/>
          <w:bCs/>
          <w:kern w:val="0"/>
          <w:lang w:eastAsia="hu-HU"/>
          <w14:ligatures w14:val="none"/>
        </w:rPr>
        <w:t xml:space="preserve"> értesíteni</w:t>
      </w:r>
      <w:r w:rsidRPr="004D56E8">
        <w:rPr>
          <w:rFonts w:ascii="Cambria" w:eastAsia="Times New Roman" w:hAnsi="Cambria" w:cs="Arial"/>
          <w:kern w:val="0"/>
          <w:lang w:eastAsia="hu-HU"/>
          <w14:ligatures w14:val="none"/>
        </w:rPr>
        <w:t xml:space="preserve"> </w:t>
      </w:r>
      <w:r w:rsidRPr="004D56E8">
        <w:rPr>
          <w:rFonts w:ascii="Cambria" w:eastAsia="Times New Roman" w:hAnsi="Cambria" w:cs="Arial"/>
          <w:b/>
          <w:bCs/>
          <w:kern w:val="0"/>
          <w:lang w:eastAsia="hu-HU"/>
          <w14:ligatures w14:val="none"/>
        </w:rPr>
        <w:t>a folyósító felsőoktatási intézményt és</w:t>
      </w:r>
      <w:r w:rsidRPr="004D56E8">
        <w:rPr>
          <w:rFonts w:ascii="Cambria" w:eastAsia="Times New Roman" w:hAnsi="Cambria" w:cs="Arial"/>
          <w:kern w:val="0"/>
          <w:lang w:eastAsia="hu-HU"/>
          <w14:ligatures w14:val="none"/>
        </w:rPr>
        <w:t xml:space="preserve"> </w:t>
      </w:r>
      <w:r w:rsidRPr="004D56E8">
        <w:rPr>
          <w:rFonts w:ascii="Cambria" w:eastAsia="Times New Roman" w:hAnsi="Cambria" w:cs="Arial"/>
          <w:b/>
          <w:bCs/>
          <w:kern w:val="0"/>
          <w:lang w:eastAsia="hu-HU"/>
          <w14:ligatures w14:val="none"/>
        </w:rPr>
        <w:t xml:space="preserve">az </w:t>
      </w:r>
      <w:r w:rsidRPr="004D56E8">
        <w:rPr>
          <w:rFonts w:ascii="Cambria" w:eastAsia="Times New Roman" w:hAnsi="Cambria" w:cs="Arial"/>
          <w:b/>
          <w:kern w:val="0"/>
          <w:lang w:eastAsia="hu-HU"/>
          <w14:ligatures w14:val="none"/>
        </w:rPr>
        <w:t>NKTK-</w:t>
      </w:r>
      <w:r w:rsidRPr="004D56E8">
        <w:rPr>
          <w:rFonts w:ascii="Cambria" w:eastAsia="Times New Roman" w:hAnsi="Cambria" w:cs="Arial"/>
          <w:b/>
          <w:bCs/>
          <w:kern w:val="0"/>
          <w:lang w:eastAsia="hu-HU"/>
          <w14:ligatures w14:val="none"/>
        </w:rPr>
        <w:t>t (1381 Budapest Pf. 1418)</w:t>
      </w:r>
      <w:r w:rsidRPr="004D56E8">
        <w:rPr>
          <w:rFonts w:ascii="Cambria" w:eastAsia="Times New Roman" w:hAnsi="Cambria" w:cs="Arial"/>
          <w:kern w:val="0"/>
          <w:lang w:eastAsia="hu-HU"/>
          <w14:ligatures w14:val="none"/>
        </w:rPr>
        <w:t xml:space="preserve">. A bejelentést az EPER-Bursa rendszeren keresztül kell kezdeményeznie. </w:t>
      </w:r>
    </w:p>
    <w:p w14:paraId="683E611F" w14:textId="77777777" w:rsidR="004D56E8" w:rsidRPr="004D56E8" w:rsidRDefault="004D56E8" w:rsidP="004D56E8">
      <w:pPr>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értesítési kötelezettséget a hallgató 5 munkanapon belül köteles teljesíteni az alábbi adatok változásakor:</w:t>
      </w:r>
    </w:p>
    <w:p w14:paraId="3C20C372" w14:textId="77777777" w:rsidR="004D56E8" w:rsidRPr="004D56E8" w:rsidRDefault="004D56E8" w:rsidP="004D56E8">
      <w:pPr>
        <w:numPr>
          <w:ilvl w:val="0"/>
          <w:numId w:val="2"/>
        </w:num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a tanulmányok szüneteltetése (halasztása);</w:t>
      </w:r>
    </w:p>
    <w:p w14:paraId="4FF6B671" w14:textId="77777777" w:rsidR="004D56E8" w:rsidRPr="004D56E8" w:rsidRDefault="004D56E8" w:rsidP="004D56E8">
      <w:pPr>
        <w:numPr>
          <w:ilvl w:val="0"/>
          <w:numId w:val="2"/>
        </w:num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tanulmányok helyének megváltozása (az új felsőoktatási intézmény, kar, szak megnevezésével);</w:t>
      </w:r>
    </w:p>
    <w:p w14:paraId="46C1F893" w14:textId="77777777" w:rsidR="004D56E8" w:rsidRPr="004D56E8" w:rsidRDefault="004D56E8" w:rsidP="004D56E8">
      <w:pPr>
        <w:numPr>
          <w:ilvl w:val="0"/>
          <w:numId w:val="2"/>
        </w:num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tanulmányi státusz (munkarend, képzési szint, finanszírozási forma), képzés megnevezésének változása;</w:t>
      </w:r>
    </w:p>
    <w:p w14:paraId="1A69EBFB" w14:textId="77777777" w:rsidR="004D56E8" w:rsidRPr="004D56E8" w:rsidRDefault="004D56E8" w:rsidP="004D56E8">
      <w:pPr>
        <w:numPr>
          <w:ilvl w:val="0"/>
          <w:numId w:val="2"/>
        </w:numPr>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személyes adatainak (név, lakóhely, elektronikus levelezési cím) változása.</w:t>
      </w:r>
    </w:p>
    <w:p w14:paraId="6C8EC815" w14:textId="77777777" w:rsidR="004D56E8" w:rsidRPr="004D56E8" w:rsidRDefault="004D56E8" w:rsidP="004D56E8">
      <w:pPr>
        <w:tabs>
          <w:tab w:val="num" w:pos="0"/>
        </w:tabs>
        <w:spacing w:after="0" w:line="240" w:lineRule="auto"/>
        <w:jc w:val="both"/>
        <w:rPr>
          <w:rFonts w:ascii="Cambria" w:eastAsia="Times New Roman" w:hAnsi="Cambria" w:cs="Arial"/>
          <w:b/>
          <w:snapToGrid w:val="0"/>
          <w:kern w:val="0"/>
          <w:lang w:eastAsia="hu-HU"/>
          <w14:ligatures w14:val="none"/>
        </w:rPr>
      </w:pPr>
    </w:p>
    <w:p w14:paraId="3C9ECDE8" w14:textId="77777777" w:rsidR="004D56E8" w:rsidRPr="004D56E8" w:rsidRDefault="004D56E8" w:rsidP="004D56E8">
      <w:pPr>
        <w:tabs>
          <w:tab w:val="num" w:pos="0"/>
        </w:tabs>
        <w:spacing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Az az ösztöndíjas, aki értesítési kötelezettségének elmulasztása miatt esik el az ösztöndíj folyósításától, a Bursa tanulmányi félév lezárását követően, legkésőbb június 30. napjáig, illetve január 31. napjáig ki nem fizetett ösztöndíjára már nem tarthat igényt.</w:t>
      </w:r>
    </w:p>
    <w:p w14:paraId="334E15EC" w14:textId="77777777" w:rsidR="004D56E8" w:rsidRPr="004D56E8" w:rsidRDefault="004D56E8" w:rsidP="004D56E8">
      <w:pPr>
        <w:tabs>
          <w:tab w:val="num" w:pos="0"/>
        </w:tabs>
        <w:spacing w:after="0" w:line="240" w:lineRule="auto"/>
        <w:jc w:val="both"/>
        <w:rPr>
          <w:rFonts w:ascii="Cambria" w:eastAsia="Times New Roman" w:hAnsi="Cambria" w:cs="Arial"/>
          <w:snapToGrid w:val="0"/>
          <w:kern w:val="0"/>
          <w:lang w:eastAsia="hu-HU"/>
          <w14:ligatures w14:val="none"/>
        </w:rPr>
      </w:pPr>
    </w:p>
    <w:p w14:paraId="55ABD400"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snapToGrid w:val="0"/>
          <w:kern w:val="0"/>
          <w:lang w:eastAsia="hu-HU"/>
          <w14:ligatures w14:val="none"/>
        </w:rPr>
        <w:t>Az ösztöndíjas 30 napon belül köteles a jogosulatlanul felvett ösztöndíjat a folyósító felsőoktatási intézmény részére visszafizetni.</w:t>
      </w:r>
    </w:p>
    <w:p w14:paraId="3BF0F8F7" w14:textId="77777777" w:rsidR="004D56E8" w:rsidRPr="004D56E8" w:rsidRDefault="004D56E8" w:rsidP="004D56E8">
      <w:pPr>
        <w:tabs>
          <w:tab w:val="num" w:pos="0"/>
        </w:tabs>
        <w:spacing w:after="0" w:line="240" w:lineRule="auto"/>
        <w:jc w:val="both"/>
        <w:rPr>
          <w:rFonts w:ascii="Cambria" w:eastAsia="Times New Roman" w:hAnsi="Cambria" w:cs="Arial"/>
          <w:snapToGrid w:val="0"/>
          <w:kern w:val="0"/>
          <w:lang w:eastAsia="hu-HU"/>
          <w14:ligatures w14:val="none"/>
        </w:rPr>
      </w:pPr>
    </w:p>
    <w:p w14:paraId="268BE3F7" w14:textId="77777777" w:rsidR="004D56E8" w:rsidRPr="004D56E8" w:rsidRDefault="004D56E8" w:rsidP="004D56E8">
      <w:pPr>
        <w:tabs>
          <w:tab w:val="num" w:pos="0"/>
        </w:tabs>
        <w:spacing w:after="0" w:line="240" w:lineRule="auto"/>
        <w:jc w:val="both"/>
        <w:rPr>
          <w:rFonts w:ascii="Cambria" w:eastAsia="Times New Roman" w:hAnsi="Cambria" w:cs="Arial"/>
          <w:snapToGrid w:val="0"/>
          <w:kern w:val="0"/>
          <w:lang w:eastAsia="hu-HU"/>
          <w14:ligatures w14:val="none"/>
        </w:rPr>
      </w:pPr>
      <w:r w:rsidRPr="004D56E8">
        <w:rPr>
          <w:rFonts w:ascii="Cambria" w:eastAsia="Times New Roman" w:hAnsi="Cambria" w:cs="Arial"/>
          <w:snapToGrid w:val="0"/>
          <w:kern w:val="0"/>
          <w:lang w:eastAsia="hu-HU"/>
          <w14:ligatures w14:val="none"/>
        </w:rPr>
        <w:t>Az ösztöndíjas lemondhat a számára megítélt támogatásról, amit az EPER-Bursa rendszerben kezdeményezhet és az onnan letölthető Lemondó nyilatkozatot aláírva, postai úton, ajánlott levélként megküldve az NKTK címére jelenthet be. A Lemondó nyilatkozat beküldésével az ösztöndíjas a nyertes ösztöndíjpályázatát megszünteti, azaz a megjelölt félévre járó ösztöndíjról és az ösztöndíj további félévi részleteiről is lemond.</w:t>
      </w:r>
    </w:p>
    <w:p w14:paraId="5FB5321A"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454FF233"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270B77CE"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7DFFD52D"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5AA21A27" w14:textId="77777777" w:rsidR="004D56E8" w:rsidRPr="004D56E8" w:rsidRDefault="004D56E8" w:rsidP="004D56E8">
      <w:pPr>
        <w:tabs>
          <w:tab w:val="num" w:pos="0"/>
        </w:tabs>
        <w:spacing w:after="0" w:line="240" w:lineRule="auto"/>
        <w:jc w:val="both"/>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10. Lebonyolítás</w:t>
      </w:r>
    </w:p>
    <w:p w14:paraId="17D23F49"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77D28352"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Az ösztöndíjpályázattal kapcsolatos központi adatbázis-kezelői, koordinációs, a települési és a vármegyei önkormányzati ösztöndíjjal kapcsolatos pénzkezelési feladatokat az NKTK</w:t>
      </w:r>
      <w:r w:rsidRPr="004D56E8" w:rsidDel="00046CF9">
        <w:rPr>
          <w:rFonts w:ascii="Cambria" w:eastAsia="Times New Roman" w:hAnsi="Cambria" w:cs="Arial"/>
          <w:kern w:val="0"/>
          <w:lang w:eastAsia="hu-HU"/>
          <w14:ligatures w14:val="none"/>
        </w:rPr>
        <w:t xml:space="preserve"> </w:t>
      </w:r>
      <w:r w:rsidRPr="004D56E8">
        <w:rPr>
          <w:rFonts w:ascii="Cambria" w:eastAsia="Times New Roman" w:hAnsi="Cambria" w:cs="Arial"/>
          <w:kern w:val="0"/>
          <w:lang w:eastAsia="hu-HU"/>
          <w14:ligatures w14:val="none"/>
        </w:rPr>
        <w:t>látja el.</w:t>
      </w:r>
    </w:p>
    <w:p w14:paraId="6204DCA5"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6F918985"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3D559C84"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18624EB2"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0E71B4DF"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lastRenderedPageBreak/>
        <w:t>Az NKTK elérhetőségei:</w:t>
      </w:r>
    </w:p>
    <w:p w14:paraId="3B3476F3" w14:textId="77777777" w:rsidR="004D56E8" w:rsidRPr="004D56E8" w:rsidRDefault="004D56E8" w:rsidP="004D56E8">
      <w:pPr>
        <w:tabs>
          <w:tab w:val="num" w:pos="0"/>
        </w:tabs>
        <w:spacing w:after="0" w:line="240" w:lineRule="auto"/>
        <w:jc w:val="both"/>
        <w:rPr>
          <w:rFonts w:ascii="Cambria" w:eastAsia="Times New Roman" w:hAnsi="Cambria" w:cs="Arial"/>
          <w:kern w:val="0"/>
          <w:lang w:eastAsia="hu-HU"/>
          <w14:ligatures w14:val="none"/>
        </w:rPr>
      </w:pPr>
    </w:p>
    <w:p w14:paraId="66C41AFF" w14:textId="77777777" w:rsidR="004D56E8" w:rsidRPr="004D56E8" w:rsidRDefault="004D56E8" w:rsidP="004D56E8">
      <w:pPr>
        <w:tabs>
          <w:tab w:val="num" w:pos="0"/>
        </w:tabs>
        <w:spacing w:after="0" w:line="240" w:lineRule="auto"/>
        <w:jc w:val="center"/>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Nemzeti Kulturális Támogatáskezelő</w:t>
      </w:r>
    </w:p>
    <w:p w14:paraId="0C4C96DC" w14:textId="77777777" w:rsidR="004D56E8" w:rsidRPr="004D56E8" w:rsidRDefault="004D56E8" w:rsidP="004D56E8">
      <w:pPr>
        <w:tabs>
          <w:tab w:val="num" w:pos="0"/>
        </w:tabs>
        <w:spacing w:after="0" w:line="240" w:lineRule="auto"/>
        <w:jc w:val="center"/>
        <w:rPr>
          <w:rFonts w:ascii="Cambria" w:eastAsia="Times New Roman" w:hAnsi="Cambria" w:cs="Arial"/>
          <w:b/>
          <w:kern w:val="0"/>
          <w:lang w:eastAsia="hu-HU"/>
          <w14:ligatures w14:val="none"/>
        </w:rPr>
      </w:pPr>
      <w:r w:rsidRPr="004D56E8">
        <w:rPr>
          <w:rFonts w:ascii="Cambria" w:eastAsia="Times New Roman" w:hAnsi="Cambria" w:cs="Arial"/>
          <w:b/>
          <w:kern w:val="0"/>
          <w:lang w:eastAsia="hu-HU"/>
          <w14:ligatures w14:val="none"/>
        </w:rPr>
        <w:t>Bursa Hungarica Ügyfélszolgálat</w:t>
      </w:r>
    </w:p>
    <w:p w14:paraId="714430D0" w14:textId="77777777" w:rsidR="004D56E8" w:rsidRPr="004D56E8" w:rsidRDefault="004D56E8" w:rsidP="004D56E8">
      <w:pPr>
        <w:tabs>
          <w:tab w:val="num" w:pos="0"/>
        </w:tabs>
        <w:spacing w:after="0" w:line="240" w:lineRule="auto"/>
        <w:jc w:val="center"/>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1381 Budapest Pf. 1418</w:t>
      </w:r>
    </w:p>
    <w:p w14:paraId="601192EC" w14:textId="77777777" w:rsidR="004D56E8" w:rsidRPr="004D56E8" w:rsidRDefault="004D56E8" w:rsidP="004D56E8">
      <w:pPr>
        <w:tabs>
          <w:tab w:val="num" w:pos="0"/>
        </w:tabs>
        <w:spacing w:after="0" w:line="240" w:lineRule="auto"/>
        <w:jc w:val="center"/>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Tel.: (06-1) 550-2700</w:t>
      </w:r>
    </w:p>
    <w:p w14:paraId="1D3E4F36" w14:textId="77777777" w:rsidR="004D56E8" w:rsidRPr="004D56E8" w:rsidRDefault="004D56E8" w:rsidP="004D56E8">
      <w:pPr>
        <w:tabs>
          <w:tab w:val="num" w:pos="0"/>
        </w:tabs>
        <w:spacing w:after="0" w:line="240" w:lineRule="auto"/>
        <w:jc w:val="center"/>
        <w:rPr>
          <w:rFonts w:ascii="Cambria" w:eastAsia="Times New Roman" w:hAnsi="Cambria" w:cs="Arial"/>
          <w:kern w:val="0"/>
          <w:lang w:eastAsia="hu-HU"/>
          <w14:ligatures w14:val="none"/>
        </w:rPr>
      </w:pPr>
      <w:r w:rsidRPr="004D56E8">
        <w:rPr>
          <w:rFonts w:ascii="Cambria" w:eastAsia="Times New Roman" w:hAnsi="Cambria" w:cs="Arial"/>
          <w:kern w:val="0"/>
          <w:lang w:eastAsia="hu-HU"/>
          <w14:ligatures w14:val="none"/>
        </w:rPr>
        <w:t xml:space="preserve">E-mail: </w:t>
      </w:r>
      <w:hyperlink r:id="rId7" w:history="1">
        <w:r w:rsidRPr="004D56E8">
          <w:rPr>
            <w:rFonts w:ascii="Cambria" w:eastAsia="Times New Roman" w:hAnsi="Cambria" w:cs="Arial"/>
            <w:color w:val="0000FF"/>
            <w:kern w:val="0"/>
            <w:u w:val="single"/>
            <w:lang w:eastAsia="hu-HU"/>
            <w14:ligatures w14:val="none"/>
          </w:rPr>
          <w:t>bursa@nktk.hu</w:t>
        </w:r>
      </w:hyperlink>
    </w:p>
    <w:p w14:paraId="3CBC4C9B" w14:textId="7A719E89" w:rsidR="00D21A90" w:rsidRDefault="004D56E8" w:rsidP="004D56E8">
      <w:r w:rsidRPr="004D56E8">
        <w:rPr>
          <w:rFonts w:ascii="Cambria" w:eastAsia="Times New Roman" w:hAnsi="Cambria" w:cs="Arial"/>
          <w:kern w:val="0"/>
          <w:lang w:eastAsia="hu-HU"/>
          <w14:ligatures w14:val="none"/>
        </w:rPr>
        <w:t xml:space="preserve">Internet: </w:t>
      </w:r>
      <w:hyperlink r:id="rId8" w:history="1">
        <w:r w:rsidRPr="004D56E8">
          <w:rPr>
            <w:rFonts w:ascii="Cambria" w:eastAsia="Times New Roman" w:hAnsi="Cambria" w:cs="Arial"/>
            <w:color w:val="0000FF"/>
            <w:kern w:val="0"/>
            <w:u w:val="single"/>
            <w:lang w:eastAsia="hu-HU"/>
            <w14:ligatures w14:val="none"/>
          </w:rPr>
          <w:t>www.nktk.hu</w:t>
        </w:r>
      </w:hyperlink>
      <w:r w:rsidRPr="004D56E8">
        <w:rPr>
          <w:rFonts w:ascii="Cambria" w:eastAsia="Times New Roman" w:hAnsi="Cambria" w:cs="Arial"/>
          <w:kern w:val="0"/>
          <w:lang w:eastAsia="hu-HU"/>
          <w14:ligatures w14:val="none"/>
        </w:rPr>
        <w:t xml:space="preserve"> (Bursa Hungarica)</w:t>
      </w:r>
    </w:p>
    <w:sectPr w:rsidR="00D2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943688200">
    <w:abstractNumId w:val="3"/>
  </w:num>
  <w:num w:numId="2" w16cid:durableId="113603596">
    <w:abstractNumId w:val="5"/>
  </w:num>
  <w:num w:numId="3" w16cid:durableId="1138766297">
    <w:abstractNumId w:val="1"/>
  </w:num>
  <w:num w:numId="4" w16cid:durableId="330716936">
    <w:abstractNumId w:val="2"/>
  </w:num>
  <w:num w:numId="5" w16cid:durableId="530845191">
    <w:abstractNumId w:val="4"/>
  </w:num>
  <w:num w:numId="6" w16cid:durableId="151711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E8"/>
    <w:rsid w:val="004D56E8"/>
    <w:rsid w:val="00D21A90"/>
    <w:rsid w:val="00FD08A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CA7F"/>
  <w15:chartTrackingRefBased/>
  <w15:docId w15:val="{71967B04-8CFA-45F0-A979-BBDA26C0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tk.hu" TargetMode="Externa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t.gov.hu/app/uploads/2023/06/Adatkezelesi-tajekoztato-Palyazatokhoz-es-tamogatasokhoz-kapcsolodo-adatkezelesrol_2023_NKTK.pdf" TargetMode="External"/><Relationship Id="rId5" Type="http://schemas.openxmlformats.org/officeDocument/2006/relationships/hyperlink" Target="https://bursa.emet.hu/paly/palybelep.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3190</Words>
  <Characters>22017</Characters>
  <Application>Microsoft Office Word</Application>
  <DocSecurity>0</DocSecurity>
  <Lines>183</Lines>
  <Paragraphs>50</Paragraphs>
  <ScaleCrop>false</ScaleCrop>
  <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Baán Viktória</dc:creator>
  <cp:keywords/>
  <dc:description/>
  <cp:lastModifiedBy>Baán Viktória</cp:lastModifiedBy>
  <cp:revision>2</cp:revision>
  <dcterms:created xsi:type="dcterms:W3CDTF">2023-10-03T08:39:00Z</dcterms:created>
  <dcterms:modified xsi:type="dcterms:W3CDTF">2023-10-03T09:01:00Z</dcterms:modified>
</cp:coreProperties>
</file>