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6E64" w14:textId="77777777" w:rsidR="0037442D" w:rsidRPr="0037442D" w:rsidRDefault="0037442D" w:rsidP="0037442D">
      <w:pPr>
        <w:shd w:val="clear" w:color="auto" w:fill="F7FAFA"/>
        <w:spacing w:after="100" w:afterAutospacing="1"/>
        <w:outlineLvl w:val="0"/>
        <w:rPr>
          <w:rFonts w:ascii="Nunito" w:eastAsia="Times New Roman" w:hAnsi="Nunito" w:cs="Times New Roman"/>
          <w:b/>
          <w:bCs/>
          <w:color w:val="004E4E"/>
          <w:kern w:val="36"/>
          <w:sz w:val="48"/>
          <w:szCs w:val="48"/>
          <w:lang w:eastAsia="hu-HU"/>
        </w:rPr>
      </w:pPr>
      <w:r w:rsidRPr="0037442D">
        <w:rPr>
          <w:rFonts w:ascii="Nunito" w:eastAsia="Times New Roman" w:hAnsi="Nunito" w:cs="Times New Roman"/>
          <w:b/>
          <w:bCs/>
          <w:color w:val="004E4E"/>
          <w:kern w:val="36"/>
          <w:sz w:val="48"/>
          <w:szCs w:val="48"/>
          <w:lang w:eastAsia="hu-HU"/>
        </w:rPr>
        <w:t>Amit a kérdőív kitöltéséről tudni kell</w:t>
      </w:r>
    </w:p>
    <w:p w14:paraId="65C0B683" w14:textId="77777777" w:rsidR="0037442D" w:rsidRPr="0037442D" w:rsidRDefault="0037442D" w:rsidP="0037442D">
      <w:pPr>
        <w:shd w:val="clear" w:color="auto" w:fill="F7FAFA"/>
        <w:spacing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 népszámlálás Magyarország teljes lakosságát érinti, az összeírásra az egész országban egyidőben kerül sor, minden lakásra és személyre kiterjed. Segítségével pontos képet kapunk hazánk népességének nagyságáról, jellemzőiről, egészségi állapotáról, lakáskörülményeiről.</w:t>
      </w:r>
    </w:p>
    <w:p w14:paraId="2D26A4AB" w14:textId="77777777" w:rsidR="0037442D" w:rsidRPr="0037442D" w:rsidRDefault="0037442D" w:rsidP="0037442D">
      <w:pPr>
        <w:numPr>
          <w:ilvl w:val="0"/>
          <w:numId w:val="1"/>
        </w:numPr>
        <w:shd w:val="clear" w:color="auto" w:fill="F7FAFA"/>
        <w:spacing w:after="100" w:afterAutospacing="1"/>
        <w:outlineLvl w:val="1"/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</w:pPr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>Kinek kell részt vennie a népszámlálásban?</w:t>
      </w:r>
    </w:p>
    <w:p w14:paraId="3E880F3C" w14:textId="77777777" w:rsidR="0037442D" w:rsidRPr="0037442D" w:rsidRDefault="0037442D" w:rsidP="0037442D">
      <w:pPr>
        <w:numPr>
          <w:ilvl w:val="1"/>
          <w:numId w:val="1"/>
        </w:numPr>
        <w:shd w:val="clear" w:color="auto" w:fill="F7FAFA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Népszámlálási kérdőívet kötelező kitölteni életkortól és állampolgárságtól függetlenül mindenkiről, aki Magyarországon él;</w:t>
      </w:r>
    </w:p>
    <w:p w14:paraId="04BD45D8" w14:textId="77777777" w:rsidR="0037442D" w:rsidRPr="0037442D" w:rsidRDefault="0037442D" w:rsidP="0037442D">
      <w:pPr>
        <w:numPr>
          <w:ilvl w:val="1"/>
          <w:numId w:val="1"/>
        </w:numPr>
        <w:shd w:val="clear" w:color="auto" w:fill="F7FAFA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azokról is, akik átmenetileg, 12 hónapnál rövidebb ideig külföldön tartózkodnak;</w:t>
      </w:r>
    </w:p>
    <w:p w14:paraId="6C2D2929" w14:textId="77777777" w:rsidR="0037442D" w:rsidRPr="0037442D" w:rsidRDefault="0037442D" w:rsidP="0037442D">
      <w:pPr>
        <w:numPr>
          <w:ilvl w:val="1"/>
          <w:numId w:val="1"/>
        </w:numPr>
        <w:shd w:val="clear" w:color="auto" w:fill="F7FAFA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azon Magyarországon élő külföldiekről, akik legalább 3 hónapja Magyarországon tartózkodnak.</w:t>
      </w:r>
    </w:p>
    <w:p w14:paraId="1B9104DB" w14:textId="77777777" w:rsidR="0037442D" w:rsidRPr="0037442D" w:rsidRDefault="0037442D" w:rsidP="0037442D">
      <w:pPr>
        <w:numPr>
          <w:ilvl w:val="0"/>
          <w:numId w:val="1"/>
        </w:numPr>
        <w:shd w:val="clear" w:color="auto" w:fill="F7FAFA"/>
        <w:spacing w:after="100" w:afterAutospacing="1"/>
        <w:outlineLvl w:val="1"/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</w:pPr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>Hogyan tehetek eleget a népszámlálási kötelezettségemnek?</w:t>
      </w:r>
    </w:p>
    <w:p w14:paraId="2573FBE2" w14:textId="77777777" w:rsidR="0037442D" w:rsidRPr="0037442D" w:rsidRDefault="0037442D" w:rsidP="0037442D">
      <w:pPr>
        <w:shd w:val="clear" w:color="auto" w:fill="F7FAFA"/>
        <w:spacing w:after="100" w:afterAutospacing="1"/>
        <w:ind w:left="720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Minden háztartásnak egy lakáskérdőívet és annyi személyi kérdőívet kell kitölteni, ahányan a lakásban laknak. A kérdésekre a 2022. október 1-jén fennálló állapotot alapul véve kell válaszolni.</w:t>
      </w: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br/>
        <w:t>Fontos, hogy a lakáskérdőívet minden, a tulajdonunkban álló, de adott esetben nem lakott, üresen álló lakásról is ki kell tölteni, az arra a címre érkezett felkérőlevél alapján.</w:t>
      </w:r>
    </w:p>
    <w:p w14:paraId="6D92DB06" w14:textId="77777777" w:rsidR="0037442D" w:rsidRPr="0037442D" w:rsidRDefault="0037442D" w:rsidP="0037442D">
      <w:pPr>
        <w:numPr>
          <w:ilvl w:val="0"/>
          <w:numId w:val="1"/>
        </w:numPr>
        <w:shd w:val="clear" w:color="auto" w:fill="F7FAFA"/>
        <w:spacing w:after="100" w:afterAutospacing="1"/>
        <w:outlineLvl w:val="1"/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</w:pPr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 xml:space="preserve">Meddig és hogyan kell </w:t>
      </w:r>
      <w:proofErr w:type="spellStart"/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>kitöltenem</w:t>
      </w:r>
      <w:proofErr w:type="spellEnd"/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 xml:space="preserve"> a kérdőívet?</w:t>
      </w:r>
    </w:p>
    <w:p w14:paraId="35E971C9" w14:textId="77777777" w:rsidR="0037442D" w:rsidRPr="0037442D" w:rsidRDefault="0037442D" w:rsidP="0037442D">
      <w:pPr>
        <w:shd w:val="clear" w:color="auto" w:fill="F7FAFA"/>
        <w:spacing w:after="100" w:afterAutospacing="1"/>
        <w:ind w:left="720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2022. október 1 és 16. között a kérdőív önállóan, az erre a célra létrehozott online felületen tölthető ki.</w:t>
      </w:r>
    </w:p>
    <w:p w14:paraId="57BF088E" w14:textId="77777777" w:rsidR="0037442D" w:rsidRPr="0037442D" w:rsidRDefault="0037442D" w:rsidP="0037442D">
      <w:pPr>
        <w:shd w:val="clear" w:color="auto" w:fill="F7FAFA"/>
        <w:spacing w:after="100" w:afterAutospacing="1"/>
        <w:ind w:left="720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 xml:space="preserve">Október 17. és november 20. között számlálóbiztosok keresik fel azokat a háztartásokat, amelyek október 16-ig </w:t>
      </w: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lastRenderedPageBreak/>
        <w:t>nem töltötték ki online a kérdőívet.</w:t>
      </w: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br/>
      </w:r>
      <w:proofErr w:type="gramStart"/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November</w:t>
      </w:r>
      <w:proofErr w:type="gramEnd"/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 xml:space="preserve"> 21. és 28. között a település jegyzőjénél tehetnek eleget adatszolgáltatási kötelezettségüknek azok, akik november 20-ig ezt nem tették meg.</w:t>
      </w:r>
    </w:p>
    <w:p w14:paraId="56B815F0" w14:textId="77777777" w:rsidR="0037442D" w:rsidRPr="0037442D" w:rsidRDefault="0037442D" w:rsidP="0037442D">
      <w:pPr>
        <w:numPr>
          <w:ilvl w:val="0"/>
          <w:numId w:val="1"/>
        </w:numPr>
        <w:shd w:val="clear" w:color="auto" w:fill="F7FAFA"/>
        <w:spacing w:after="100" w:afterAutospacing="1"/>
        <w:outlineLvl w:val="1"/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</w:pPr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>Mire van szükségem a kitöltéshez?</w:t>
      </w:r>
    </w:p>
    <w:p w14:paraId="6F2E76AB" w14:textId="77777777" w:rsidR="0037442D" w:rsidRPr="0037442D" w:rsidRDefault="0037442D" w:rsidP="0037442D">
      <w:pPr>
        <w:shd w:val="clear" w:color="auto" w:fill="F7FAFA"/>
        <w:spacing w:after="100" w:afterAutospacing="1"/>
        <w:ind w:left="720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 KSH minden magyarországi lakcímre postai felkérőlevelet küld szeptember utolsó napjaiban. Ebben a népszámlálásról szóló hasznos információk mellett egy 12 jegyű belépési kód is található, ami az online kitöltéshez szükséges. </w:t>
      </w:r>
      <w:r w:rsidRPr="0037442D">
        <w:rPr>
          <w:rFonts w:ascii="Open Sans" w:eastAsia="Times New Roman" w:hAnsi="Open Sans" w:cs="Open Sans"/>
          <w:b/>
          <w:bCs/>
          <w:color w:val="212529"/>
          <w:sz w:val="30"/>
          <w:szCs w:val="30"/>
          <w:lang w:eastAsia="hu-HU"/>
        </w:rPr>
        <w:t>Kérjük, őrizze meg a felkérőlevelet!</w:t>
      </w:r>
    </w:p>
    <w:p w14:paraId="648B8032" w14:textId="77777777" w:rsidR="0037442D" w:rsidRPr="0037442D" w:rsidRDefault="0037442D" w:rsidP="0037442D">
      <w:pPr>
        <w:numPr>
          <w:ilvl w:val="0"/>
          <w:numId w:val="1"/>
        </w:numPr>
        <w:shd w:val="clear" w:color="auto" w:fill="F7FAFA"/>
        <w:spacing w:after="100" w:afterAutospacing="1"/>
        <w:outlineLvl w:val="1"/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</w:pPr>
      <w:r w:rsidRPr="0037442D">
        <w:rPr>
          <w:rFonts w:ascii="Nunito" w:eastAsia="Times New Roman" w:hAnsi="Nunito" w:cs="Open Sans"/>
          <w:b/>
          <w:bCs/>
          <w:color w:val="004E4E"/>
          <w:sz w:val="36"/>
          <w:szCs w:val="36"/>
          <w:lang w:eastAsia="hu-HU"/>
        </w:rPr>
        <w:t>Mit tehetek, ha nincs belépési kódom?</w:t>
      </w:r>
    </w:p>
    <w:p w14:paraId="56C1E497" w14:textId="77777777" w:rsidR="0037442D" w:rsidRPr="0037442D" w:rsidRDefault="0037442D" w:rsidP="0037442D">
      <w:pPr>
        <w:shd w:val="clear" w:color="auto" w:fill="F7FAFA"/>
        <w:spacing w:after="100" w:afterAutospacing="1"/>
        <w:ind w:left="720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Az egyedi belépési kódot a szeptember utolsó napjaiban kézbesített postai felkérőlevél tartalmazza. Ha nem találja az egyedi belépési kódot, akkor a </w:t>
      </w:r>
      <w:hyperlink r:id="rId5" w:tgtFrame="_blank" w:history="1">
        <w:r w:rsidRPr="0037442D">
          <w:rPr>
            <w:rFonts w:ascii="Open Sans" w:eastAsia="Times New Roman" w:hAnsi="Open Sans" w:cs="Open Sans"/>
            <w:color w:val="004E4E"/>
            <w:sz w:val="30"/>
            <w:szCs w:val="30"/>
            <w:u w:val="single"/>
            <w:lang w:eastAsia="hu-HU"/>
          </w:rPr>
          <w:t>www.belepes.nepszamlalas2022.hu</w:t>
        </w:r>
      </w:hyperlink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 oldalon tud újat igényelni 2022. október 1-től, ügyfélkapus azonosítást követően. Az igénylés során az elektronikus űrlapon meg kell adnia:</w:t>
      </w:r>
    </w:p>
    <w:p w14:paraId="676B5A4E" w14:textId="77777777" w:rsidR="0037442D" w:rsidRPr="0037442D" w:rsidRDefault="0037442D" w:rsidP="0037442D">
      <w:pPr>
        <w:numPr>
          <w:ilvl w:val="1"/>
          <w:numId w:val="1"/>
        </w:numPr>
        <w:shd w:val="clear" w:color="auto" w:fill="F7FAFA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az e-mail címét, amelyre a kód meg fog érkezni;</w:t>
      </w:r>
    </w:p>
    <w:p w14:paraId="1C74604B" w14:textId="77777777" w:rsidR="0037442D" w:rsidRPr="0037442D" w:rsidRDefault="0037442D" w:rsidP="0037442D">
      <w:pPr>
        <w:numPr>
          <w:ilvl w:val="1"/>
          <w:numId w:val="1"/>
        </w:numPr>
        <w:shd w:val="clear" w:color="auto" w:fill="F7FAFA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</w:pPr>
      <w:r w:rsidRPr="0037442D">
        <w:rPr>
          <w:rFonts w:ascii="Open Sans" w:eastAsia="Times New Roman" w:hAnsi="Open Sans" w:cs="Open Sans"/>
          <w:color w:val="212529"/>
          <w:sz w:val="30"/>
          <w:szCs w:val="30"/>
          <w:lang w:eastAsia="hu-HU"/>
        </w:rPr>
        <w:t>azt a lakcímet, amelyre vonatkozóan a kérdőívkitöltés történik.</w:t>
      </w:r>
    </w:p>
    <w:p w14:paraId="1B42D4D2" w14:textId="77777777" w:rsidR="00FB4EC9" w:rsidRDefault="00FB4EC9"/>
    <w:sectPr w:rsidR="00FB4EC9" w:rsidSect="00FB4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753B"/>
    <w:multiLevelType w:val="multilevel"/>
    <w:tmpl w:val="4B9C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312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2D"/>
    <w:rsid w:val="0037442D"/>
    <w:rsid w:val="0067688A"/>
    <w:rsid w:val="00680D06"/>
    <w:rsid w:val="009E5F9F"/>
    <w:rsid w:val="00D61623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5058"/>
  <w15:chartTrackingRefBased/>
  <w15:docId w15:val="{BA758A12-E5BD-441C-8589-8F0898E1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E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epes.nepszamlalas2022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Kovács Judit</cp:lastModifiedBy>
  <cp:revision>2</cp:revision>
  <dcterms:created xsi:type="dcterms:W3CDTF">2022-09-30T07:40:00Z</dcterms:created>
  <dcterms:modified xsi:type="dcterms:W3CDTF">2022-09-30T07:40:00Z</dcterms:modified>
</cp:coreProperties>
</file>