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6234" w14:textId="3D3C75AC" w:rsidR="00711814" w:rsidRPr="00E87F1F" w:rsidRDefault="00711814" w:rsidP="00711814">
      <w:pPr>
        <w:rPr>
          <w:rFonts w:ascii="Sylfaen" w:hAnsi="Sylfaen"/>
          <w:b/>
          <w:bCs/>
          <w:sz w:val="28"/>
          <w:szCs w:val="28"/>
        </w:rPr>
      </w:pPr>
      <w:r w:rsidRPr="00E87F1F">
        <w:rPr>
          <w:rFonts w:ascii="Sylfaen" w:hAnsi="Sylfaen"/>
          <w:b/>
          <w:bCs/>
          <w:sz w:val="28"/>
          <w:szCs w:val="28"/>
        </w:rPr>
        <w:t xml:space="preserve">7. </w:t>
      </w:r>
      <w:r w:rsidR="00E87F1F" w:rsidRPr="00E87F1F">
        <w:rPr>
          <w:rFonts w:ascii="Sylfaen" w:hAnsi="Sylfaen"/>
          <w:b/>
          <w:bCs/>
          <w:sz w:val="28"/>
          <w:szCs w:val="28"/>
        </w:rPr>
        <w:t>Névviselés, névváltoztatás és módosítás</w:t>
      </w:r>
    </w:p>
    <w:p w14:paraId="59655A80"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Hatósági eljárásban, igazolásban, igazolványban, nyilvántartásban a magyar állampolgár az anyakönyv szerint őt megillető születési vagy házassági nevet viseli.</w:t>
      </w:r>
    </w:p>
    <w:p w14:paraId="634E121E" w14:textId="77777777" w:rsidR="00711814" w:rsidRPr="00ED6F67" w:rsidRDefault="00711814" w:rsidP="00E87F1F">
      <w:pPr>
        <w:spacing w:line="276" w:lineRule="auto"/>
        <w:rPr>
          <w:rFonts w:ascii="Sylfaen" w:hAnsi="Sylfaen"/>
          <w:b/>
          <w:bCs/>
          <w:sz w:val="24"/>
          <w:szCs w:val="24"/>
        </w:rPr>
      </w:pPr>
      <w:r w:rsidRPr="00ED6F67">
        <w:rPr>
          <w:rFonts w:ascii="Sylfaen" w:hAnsi="Sylfaen"/>
          <w:b/>
          <w:bCs/>
          <w:sz w:val="24"/>
          <w:szCs w:val="24"/>
        </w:rPr>
        <w:t>Születési név megváltoztatása:</w:t>
      </w:r>
    </w:p>
    <w:p w14:paraId="0F94A1E2"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Magyar állampolgár születési családi és utónevének megváltoztatását – kérelmére – az anyakönyvi szerv (Budapest Főváros Kormányhivatala) engedélyezi.</w:t>
      </w:r>
    </w:p>
    <w:p w14:paraId="54131C37"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A születési név megváltoztatása iránti kérelmet személyesen kell benyújtani bármely anyakönyvvezetőnél. A külföldön élő magyar állampolgár a kérelmét bármely hivatásos konzuli tisztviselőnél is előterjesztheti.</w:t>
      </w:r>
    </w:p>
    <w:p w14:paraId="7C2E3DE6"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Születési családi, vagy születési utónév megváltoztatása, születési név, amely az érintettet a születési anyakönyvi bejegyzés alapján megillet. Születési családi név egy vagy kéttagú lehet a kéttagú családi nevet kötőjel köti össze.</w:t>
      </w:r>
    </w:p>
    <w:p w14:paraId="2A2D2979" w14:textId="77777777" w:rsidR="00711814" w:rsidRPr="00ED6F67" w:rsidRDefault="00711814" w:rsidP="00E87F1F">
      <w:pPr>
        <w:spacing w:line="276" w:lineRule="auto"/>
        <w:rPr>
          <w:rFonts w:ascii="Sylfaen" w:hAnsi="Sylfaen"/>
          <w:b/>
          <w:bCs/>
          <w:sz w:val="24"/>
          <w:szCs w:val="24"/>
        </w:rPr>
      </w:pPr>
      <w:r w:rsidRPr="00ED6F67">
        <w:rPr>
          <w:rFonts w:ascii="Sylfaen" w:hAnsi="Sylfaen"/>
          <w:b/>
          <w:bCs/>
          <w:sz w:val="24"/>
          <w:szCs w:val="24"/>
        </w:rPr>
        <w:t>Utónév módosítására irányuló eljárás:</w:t>
      </w:r>
    </w:p>
    <w:p w14:paraId="219CBE8E"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Ha a több utónévvel rendelkező magyar állampolgár valamelyik utónevének kizárólagos viselését vagy az utónevek sorrendjének cseréjét kéri, az anyakönyvvezető az adatváltozást az anyakönyvi bejegyzésben átvezeti. (a fenti esetben a születési „utónév változás” 2022.01.01-től megszűnt)</w:t>
      </w:r>
    </w:p>
    <w:p w14:paraId="6478A103" w14:textId="77777777" w:rsidR="00711814" w:rsidRPr="00ED6F67" w:rsidRDefault="00711814" w:rsidP="00E87F1F">
      <w:pPr>
        <w:spacing w:line="276" w:lineRule="auto"/>
        <w:rPr>
          <w:rFonts w:ascii="Sylfaen" w:hAnsi="Sylfaen"/>
          <w:b/>
          <w:bCs/>
          <w:sz w:val="24"/>
          <w:szCs w:val="24"/>
        </w:rPr>
      </w:pPr>
      <w:r w:rsidRPr="00ED6F67">
        <w:rPr>
          <w:rFonts w:ascii="Sylfaen" w:hAnsi="Sylfaen"/>
          <w:b/>
          <w:bCs/>
          <w:sz w:val="24"/>
          <w:szCs w:val="24"/>
        </w:rPr>
        <w:t xml:space="preserve"> Szükséges okiratok, tudnivalók:</w:t>
      </w:r>
    </w:p>
    <w:p w14:paraId="02C5D2ED" w14:textId="77777777" w:rsidR="00711814" w:rsidRPr="00ED6F67" w:rsidRDefault="00711814" w:rsidP="00E87F1F">
      <w:pPr>
        <w:spacing w:line="276" w:lineRule="auto"/>
        <w:rPr>
          <w:rFonts w:ascii="Sylfaen" w:hAnsi="Sylfaen"/>
          <w:sz w:val="24"/>
          <w:szCs w:val="24"/>
          <w:u w:val="single"/>
        </w:rPr>
      </w:pPr>
      <w:r w:rsidRPr="00ED6F67">
        <w:rPr>
          <w:rFonts w:ascii="Sylfaen" w:hAnsi="Sylfaen"/>
          <w:sz w:val="24"/>
          <w:szCs w:val="24"/>
          <w:u w:val="single"/>
        </w:rPr>
        <w:t>Nagykorú kérelmező esetén:</w:t>
      </w:r>
    </w:p>
    <w:p w14:paraId="7A39719C"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w:t>
      </w:r>
      <w:r w:rsidRPr="00711814">
        <w:rPr>
          <w:rFonts w:ascii="Sylfaen" w:hAnsi="Sylfaen"/>
          <w:sz w:val="24"/>
          <w:szCs w:val="24"/>
        </w:rPr>
        <w:tab/>
        <w:t>Személyazonosításra, magyar állampolgárság igazolására szolgáló érvényes személyazonosító igazolvány, vagy útlevél.</w:t>
      </w:r>
    </w:p>
    <w:p w14:paraId="08C871A0"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w:t>
      </w:r>
      <w:r w:rsidRPr="00711814">
        <w:rPr>
          <w:rFonts w:ascii="Sylfaen" w:hAnsi="Sylfaen"/>
          <w:sz w:val="24"/>
          <w:szCs w:val="24"/>
        </w:rPr>
        <w:tab/>
        <w:t>Lakóhely igazolására szolgáló lakcímet és személyi azonosítót igazoló hatósági igazolvány, a kérelmező születési anyakönyvi kivonata, ha a kérelmező házasságban él a házassági anyakönyvi kivonata, ha a kérelmezőnek kiskorú gyermeke van és arra is kéri a névváltoztatás kiterjesztését, abban az esetben a kiskorú gyermek születési anyakönyvi kivonatára is szükség van.</w:t>
      </w:r>
    </w:p>
    <w:p w14:paraId="0CBBCC96"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A szülő családi nevének megváltoztatása a szülők erre irányuló kérelmére kiterjed a szülő családi nevét viselő cselekvőképtelen kiskorú gyermek családi nevére is. A szülő családi nevének megváltoztatása a szülők erre irányuló kérelme és a korlátozottan cselekvőképes kiskorú hozzájárulása esetén terjed ki a korlátozottan cselekvőképes kiskorúra.</w:t>
      </w:r>
    </w:p>
    <w:p w14:paraId="1BA45895"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lastRenderedPageBreak/>
        <w:t>Ha a kérelmező nevét a házastársa házassági névként viseli, a névváltoztatás hatálya rá is kiterjed.</w:t>
      </w:r>
    </w:p>
    <w:p w14:paraId="0AE7078D" w14:textId="77777777" w:rsidR="00711814" w:rsidRPr="00ED6F67" w:rsidRDefault="00711814" w:rsidP="00E87F1F">
      <w:pPr>
        <w:spacing w:line="276" w:lineRule="auto"/>
        <w:rPr>
          <w:rFonts w:ascii="Sylfaen" w:hAnsi="Sylfaen"/>
          <w:sz w:val="24"/>
          <w:szCs w:val="24"/>
          <w:u w:val="single"/>
        </w:rPr>
      </w:pPr>
      <w:r w:rsidRPr="00ED6F67">
        <w:rPr>
          <w:rFonts w:ascii="Sylfaen" w:hAnsi="Sylfaen"/>
          <w:sz w:val="24"/>
          <w:szCs w:val="24"/>
          <w:u w:val="single"/>
        </w:rPr>
        <w:t>Kiskorú kérelmező esetén:</w:t>
      </w:r>
    </w:p>
    <w:p w14:paraId="5C196145"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 xml:space="preserve">A szülői felügyeletet gyakorló szülők együttes, személyes megjelenése személyazonosításra alkalmas okmánya </w:t>
      </w:r>
      <w:proofErr w:type="gramStart"/>
      <w:r w:rsidRPr="00711814">
        <w:rPr>
          <w:rFonts w:ascii="Sylfaen" w:hAnsi="Sylfaen"/>
          <w:sz w:val="24"/>
          <w:szCs w:val="24"/>
        </w:rPr>
        <w:t>( személy</w:t>
      </w:r>
      <w:proofErr w:type="gramEnd"/>
      <w:r w:rsidRPr="00711814">
        <w:rPr>
          <w:rFonts w:ascii="Sylfaen" w:hAnsi="Sylfaen"/>
          <w:sz w:val="24"/>
          <w:szCs w:val="24"/>
        </w:rPr>
        <w:t xml:space="preserve"> azonosító igazolvány és lakcímet igazoló hatósági igazolvány),</w:t>
      </w:r>
    </w:p>
    <w:p w14:paraId="54B584FB"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 xml:space="preserve">14. életévet betöltött gyermek megjelenése személyazonosításra alkalmas </w:t>
      </w:r>
      <w:proofErr w:type="gramStart"/>
      <w:r w:rsidRPr="00711814">
        <w:rPr>
          <w:rFonts w:ascii="Sylfaen" w:hAnsi="Sylfaen"/>
          <w:sz w:val="24"/>
          <w:szCs w:val="24"/>
        </w:rPr>
        <w:t>okmánya</w:t>
      </w:r>
      <w:proofErr w:type="gramEnd"/>
      <w:r w:rsidRPr="00711814">
        <w:rPr>
          <w:rFonts w:ascii="Sylfaen" w:hAnsi="Sylfaen"/>
          <w:sz w:val="24"/>
          <w:szCs w:val="24"/>
        </w:rPr>
        <w:t xml:space="preserve"> valamint a gyermek születési anyakönyvi kivonata.</w:t>
      </w:r>
    </w:p>
    <w:p w14:paraId="52BB871F"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A kiskorú nevében a szülő nyújthat be névváltoztatási kérelmet vagy – ha a gyermek nem áll szülői felügyelet alatt – a gyám a gyámhatóság jóváhagyásával kérelmezheti a névváltoztatást. A korlátozottan cselekvőképes kiskorúnak hozzá kell járulnia a névváltoztatáshoz.</w:t>
      </w:r>
    </w:p>
    <w:p w14:paraId="7F3B865A" w14:textId="77777777" w:rsidR="00711814" w:rsidRPr="00E87F1F" w:rsidRDefault="00711814" w:rsidP="00E87F1F">
      <w:pPr>
        <w:spacing w:line="276" w:lineRule="auto"/>
        <w:rPr>
          <w:rFonts w:ascii="Sylfaen" w:hAnsi="Sylfaen"/>
          <w:sz w:val="24"/>
          <w:szCs w:val="24"/>
          <w:u w:val="single"/>
        </w:rPr>
      </w:pPr>
      <w:r w:rsidRPr="00711814">
        <w:rPr>
          <w:rFonts w:ascii="Sylfaen" w:hAnsi="Sylfaen"/>
          <w:sz w:val="24"/>
          <w:szCs w:val="24"/>
        </w:rPr>
        <w:t xml:space="preserve"> </w:t>
      </w:r>
      <w:r w:rsidRPr="00E87F1F">
        <w:rPr>
          <w:rFonts w:ascii="Sylfaen" w:hAnsi="Sylfaen"/>
          <w:sz w:val="24"/>
          <w:szCs w:val="24"/>
          <w:u w:val="single"/>
        </w:rPr>
        <w:t>Az ügyintézés határideje és díja:</w:t>
      </w:r>
    </w:p>
    <w:p w14:paraId="299E1F96"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Anyakönyvvezetőnél kérelem továbbítása az eljáró hatósághoz 8 nap</w:t>
      </w:r>
    </w:p>
    <w:p w14:paraId="322E7EC2"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Budapest Főváros Kormányhivatal Állampolgársági és Anyakönyvi Főosztály Névváltoztatási és Anyakönyvi Osztály: 45 nap</w:t>
      </w:r>
    </w:p>
    <w:p w14:paraId="3CC193F8"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A születési név megváltoztatására irányuló kérelem igazgatási szolgáltatási díja az anyakönyvi eljárásról szóló 2010. évi I. tv. 50.§. (4) bekezdése alapján 10 000 forint. Az egy családhoz tartozó nagykorúak közös kérelme esetében az igazgatási szolgáltatási díjat minden nagykorúnak külön-külön kell megfizetnie.</w:t>
      </w:r>
    </w:p>
    <w:p w14:paraId="69567379"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A születési névváltoztatási eljárással összefüggésben fizetendő igazgatási szolgáltatási díj összegének a befizetését 2021. 01.01. napjától a Budapest Főváros Kormányhivatala által megjelölt számlaszámra kell az ügyfélnek megfizetni, az átutalás megtörténtének igazolására szolgáló banki visszaigazolás másolatát a névváltoztatási kérelemhez csatolni szükséges!</w:t>
      </w:r>
    </w:p>
    <w:p w14:paraId="3498D5C1"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Átutalás összege:10.000.-ft</w:t>
      </w:r>
    </w:p>
    <w:p w14:paraId="664D1D0F"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 xml:space="preserve">Számlaszám: </w:t>
      </w:r>
      <w:r w:rsidRPr="00ED6F67">
        <w:rPr>
          <w:rFonts w:ascii="Sylfaen" w:hAnsi="Sylfaen"/>
          <w:b/>
          <w:bCs/>
          <w:sz w:val="24"/>
          <w:szCs w:val="24"/>
        </w:rPr>
        <w:t>10023002-00299592-00000000</w:t>
      </w:r>
    </w:p>
    <w:p w14:paraId="3760C162"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 xml:space="preserve">Kedvezményezett neve: </w:t>
      </w:r>
      <w:r w:rsidRPr="00ED6F67">
        <w:rPr>
          <w:rFonts w:ascii="Sylfaen" w:hAnsi="Sylfaen"/>
          <w:b/>
          <w:bCs/>
          <w:sz w:val="24"/>
          <w:szCs w:val="24"/>
        </w:rPr>
        <w:t>Budapest Főváros Kormányhivatala</w:t>
      </w:r>
    </w:p>
    <w:p w14:paraId="15E7ACE3"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Közlemény: névváltoztatással érintett személy házassági és születési neve.</w:t>
      </w:r>
    </w:p>
    <w:p w14:paraId="7D8E3B31"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Egyéb fontos tudnivalók:</w:t>
      </w:r>
    </w:p>
    <w:p w14:paraId="5481B552"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lastRenderedPageBreak/>
        <w:t xml:space="preserve"> Csak különös méltánylást érdemlő okból engedélyezhető az újabb névváltoztatás az előző névváltoztatás hatályba lépésétől számított 5 éven belül.</w:t>
      </w:r>
    </w:p>
    <w:p w14:paraId="0F15E1A2"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 xml:space="preserve"> Az új születési nevet az okirat kézhezvételétől jogosult és köteles viselni az érintett, kérelmére indult eljárásban gondoskodni kell az okmányok cseréjéről.</w:t>
      </w:r>
    </w:p>
    <w:p w14:paraId="557DCB55"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A szülő névváltoztatásának átvezettetése a nagykorú személy anyakönyvi eseményén:</w:t>
      </w:r>
    </w:p>
    <w:p w14:paraId="55EE60A8"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 xml:space="preserve">Ha az ügyfél apjának vagy anyjának névváltoztatási eljárásban változott meg a születési neve, akkor a szülő névváltoztatásával járó adatváltozás átvezettetéséről az ügyfél erre irányuló kérelemére lehet intézkedni.  Az eljárásért sem illetéket, sem igazgatási, szolgáltatási díjat nem kell fizetni. </w:t>
      </w:r>
    </w:p>
    <w:p w14:paraId="33AF1661" w14:textId="6E14ED13" w:rsidR="00711814" w:rsidRPr="00ED6F67" w:rsidRDefault="00711814" w:rsidP="00E87F1F">
      <w:pPr>
        <w:spacing w:line="276" w:lineRule="auto"/>
        <w:rPr>
          <w:rFonts w:ascii="Sylfaen" w:hAnsi="Sylfaen"/>
          <w:b/>
          <w:bCs/>
          <w:sz w:val="24"/>
          <w:szCs w:val="24"/>
        </w:rPr>
      </w:pPr>
      <w:r w:rsidRPr="00ED6F67">
        <w:rPr>
          <w:rFonts w:ascii="Sylfaen" w:hAnsi="Sylfaen"/>
          <w:b/>
          <w:bCs/>
          <w:sz w:val="24"/>
          <w:szCs w:val="24"/>
        </w:rPr>
        <w:t xml:space="preserve">Házassági névviselési forma módosítása: </w:t>
      </w:r>
    </w:p>
    <w:p w14:paraId="5EFA65CC"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A házassági név az a név, amely az érintettet az anyakönyvi bejegyzés alapján megilleti. A házasulandók a Polgári Törvénykönyvben felsorolt házassági névviselési formák közül választhatnak.</w:t>
      </w:r>
    </w:p>
    <w:p w14:paraId="472025CA"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A házassági névviselési formát a Polgári Törvénykönyv szabályainak megfelelően lehet módosítani a házasság fennállása alatt, vagy annak megszűnése után. (A házassági név a Polgári Törvénykönyvről szóló 2013. évi V. törvény 4:27 és a 4:28 §-</w:t>
      </w:r>
      <w:proofErr w:type="spellStart"/>
      <w:r w:rsidRPr="00711814">
        <w:rPr>
          <w:rFonts w:ascii="Sylfaen" w:hAnsi="Sylfaen"/>
          <w:sz w:val="24"/>
          <w:szCs w:val="24"/>
        </w:rPr>
        <w:t>ai</w:t>
      </w:r>
      <w:proofErr w:type="spellEnd"/>
      <w:r w:rsidRPr="00711814">
        <w:rPr>
          <w:rFonts w:ascii="Sylfaen" w:hAnsi="Sylfaen"/>
          <w:sz w:val="24"/>
          <w:szCs w:val="24"/>
        </w:rPr>
        <w:t xml:space="preserve"> szerint képezhető.</w:t>
      </w:r>
    </w:p>
    <w:p w14:paraId="102C7DC5"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A házassági név módosítására irányuló eljárást az ország bármelyik települési önkormányzat polgármesteri hivatalának anyakönyvvezetője előtt, valamint külföldön élő állampolgár esetében bármelyik hivatásos konzuli tisztviselő előtt lehet kezdeményezni. Az eljárás lefolytatására a házasságkötés helye szerinti anyakönyvvezető rendelkezik hatáskörrel. Amennyiben a házasság már rögzítésre került az EAK-ban, akkor bármelyik anyakönyvvezető.</w:t>
      </w:r>
    </w:p>
    <w:p w14:paraId="15E19C47"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Szükséges okiratok:</w:t>
      </w:r>
    </w:p>
    <w:p w14:paraId="0B34FBA1"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w:t>
      </w:r>
      <w:r w:rsidRPr="00711814">
        <w:rPr>
          <w:rFonts w:ascii="Sylfaen" w:hAnsi="Sylfaen"/>
          <w:sz w:val="24"/>
          <w:szCs w:val="24"/>
        </w:rPr>
        <w:tab/>
        <w:t xml:space="preserve">kérelmező személyazonosító igazolványa vagy </w:t>
      </w:r>
      <w:proofErr w:type="gramStart"/>
      <w:r w:rsidRPr="00711814">
        <w:rPr>
          <w:rFonts w:ascii="Sylfaen" w:hAnsi="Sylfaen"/>
          <w:sz w:val="24"/>
          <w:szCs w:val="24"/>
        </w:rPr>
        <w:t>vezetői engedélye</w:t>
      </w:r>
      <w:proofErr w:type="gramEnd"/>
      <w:r w:rsidRPr="00711814">
        <w:rPr>
          <w:rFonts w:ascii="Sylfaen" w:hAnsi="Sylfaen"/>
          <w:sz w:val="24"/>
          <w:szCs w:val="24"/>
        </w:rPr>
        <w:t xml:space="preserve"> vagy útlevele</w:t>
      </w:r>
    </w:p>
    <w:p w14:paraId="0AA60CEF"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w:t>
      </w:r>
      <w:r w:rsidRPr="00711814">
        <w:rPr>
          <w:rFonts w:ascii="Sylfaen" w:hAnsi="Sylfaen"/>
          <w:sz w:val="24"/>
          <w:szCs w:val="24"/>
        </w:rPr>
        <w:tab/>
        <w:t>személyi azonosítót és lakcímet igazoló hatósági bizonyítványa (lakcímkártya)</w:t>
      </w:r>
    </w:p>
    <w:p w14:paraId="1F4ADE34"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w:t>
      </w:r>
      <w:r w:rsidRPr="00711814">
        <w:rPr>
          <w:rFonts w:ascii="Sylfaen" w:hAnsi="Sylfaen"/>
          <w:sz w:val="24"/>
          <w:szCs w:val="24"/>
        </w:rPr>
        <w:tab/>
        <w:t>házassági anyakönyvi kivonat</w:t>
      </w:r>
    </w:p>
    <w:p w14:paraId="3B00CA19" w14:textId="77777777" w:rsidR="00E87F1F" w:rsidRDefault="00711814" w:rsidP="00E87F1F">
      <w:pPr>
        <w:spacing w:line="276" w:lineRule="auto"/>
        <w:rPr>
          <w:rFonts w:ascii="Sylfaen" w:hAnsi="Sylfaen"/>
          <w:sz w:val="24"/>
          <w:szCs w:val="24"/>
        </w:rPr>
      </w:pPr>
      <w:r w:rsidRPr="00711814">
        <w:rPr>
          <w:rFonts w:ascii="Sylfaen" w:hAnsi="Sylfaen"/>
          <w:sz w:val="24"/>
          <w:szCs w:val="24"/>
        </w:rPr>
        <w:t>•</w:t>
      </w:r>
      <w:r w:rsidRPr="00711814">
        <w:rPr>
          <w:rFonts w:ascii="Sylfaen" w:hAnsi="Sylfaen"/>
          <w:sz w:val="24"/>
          <w:szCs w:val="24"/>
        </w:rPr>
        <w:tab/>
        <w:t xml:space="preserve">elvált családi állapot esetén záradékolt házassági anyakönyvi kivonat vagy a </w:t>
      </w:r>
    </w:p>
    <w:p w14:paraId="163B3F45" w14:textId="5E513D67" w:rsidR="00711814" w:rsidRPr="00711814" w:rsidRDefault="00E87F1F" w:rsidP="00E87F1F">
      <w:pPr>
        <w:spacing w:line="276" w:lineRule="auto"/>
        <w:rPr>
          <w:rFonts w:ascii="Sylfaen" w:hAnsi="Sylfaen"/>
          <w:sz w:val="24"/>
          <w:szCs w:val="24"/>
        </w:rPr>
      </w:pPr>
      <w:r>
        <w:rPr>
          <w:rFonts w:ascii="Sylfaen" w:hAnsi="Sylfaen"/>
          <w:sz w:val="24"/>
          <w:szCs w:val="24"/>
        </w:rPr>
        <w:t xml:space="preserve">            </w:t>
      </w:r>
      <w:r w:rsidR="00711814" w:rsidRPr="00711814">
        <w:rPr>
          <w:rFonts w:ascii="Sylfaen" w:hAnsi="Sylfaen"/>
          <w:sz w:val="24"/>
          <w:szCs w:val="24"/>
        </w:rPr>
        <w:t>házasság felbontását igazoló jogerős bírósági ítélet</w:t>
      </w:r>
    </w:p>
    <w:p w14:paraId="79F6ED64"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w:t>
      </w:r>
      <w:r w:rsidRPr="00711814">
        <w:rPr>
          <w:rFonts w:ascii="Sylfaen" w:hAnsi="Sylfaen"/>
          <w:sz w:val="24"/>
          <w:szCs w:val="24"/>
        </w:rPr>
        <w:tab/>
        <w:t>özvegy családi állapot esetén a házastárs halotti anyakönyvi kivonata</w:t>
      </w:r>
    </w:p>
    <w:p w14:paraId="10FDFF6E" w14:textId="77777777" w:rsidR="00711814" w:rsidRPr="00711814" w:rsidRDefault="00711814" w:rsidP="00E87F1F">
      <w:pPr>
        <w:spacing w:line="276" w:lineRule="auto"/>
        <w:rPr>
          <w:rFonts w:ascii="Sylfaen" w:hAnsi="Sylfaen"/>
          <w:sz w:val="24"/>
          <w:szCs w:val="24"/>
        </w:rPr>
      </w:pPr>
    </w:p>
    <w:p w14:paraId="7B3CDA3A"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lastRenderedPageBreak/>
        <w:t>Házassági névviselési módosítás illetékmentes eljárás.</w:t>
      </w:r>
    </w:p>
    <w:p w14:paraId="688CD6E8"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A házassági névviselési forma módosítása után kiállított új házassági anyakönyvi kivonat kiállítása illetékmentes.</w:t>
      </w:r>
    </w:p>
    <w:p w14:paraId="4C1B2C9E" w14:textId="77777777" w:rsidR="00711814" w:rsidRPr="00ED6F67" w:rsidRDefault="00711814" w:rsidP="00E87F1F">
      <w:pPr>
        <w:spacing w:line="276" w:lineRule="auto"/>
        <w:rPr>
          <w:rFonts w:ascii="Sylfaen" w:hAnsi="Sylfaen"/>
          <w:b/>
          <w:bCs/>
          <w:sz w:val="24"/>
          <w:szCs w:val="24"/>
        </w:rPr>
      </w:pPr>
      <w:r w:rsidRPr="00ED6F67">
        <w:rPr>
          <w:rFonts w:ascii="Sylfaen" w:hAnsi="Sylfaen"/>
          <w:b/>
          <w:bCs/>
          <w:sz w:val="24"/>
          <w:szCs w:val="24"/>
        </w:rPr>
        <w:t>Házassági név változtatása:</w:t>
      </w:r>
    </w:p>
    <w:p w14:paraId="077E951D" w14:textId="64EA526E" w:rsidR="00711814" w:rsidRPr="00711814" w:rsidRDefault="00711814" w:rsidP="00E87F1F">
      <w:pPr>
        <w:spacing w:line="276" w:lineRule="auto"/>
        <w:rPr>
          <w:rFonts w:ascii="Sylfaen" w:hAnsi="Sylfaen"/>
          <w:sz w:val="24"/>
          <w:szCs w:val="24"/>
        </w:rPr>
      </w:pPr>
      <w:r w:rsidRPr="00711814">
        <w:rPr>
          <w:rFonts w:ascii="Sylfaen" w:hAnsi="Sylfaen"/>
          <w:sz w:val="24"/>
          <w:szCs w:val="24"/>
        </w:rPr>
        <w:t>Illetékesség:</w:t>
      </w:r>
      <w:r w:rsidR="00E87F1F">
        <w:rPr>
          <w:rFonts w:ascii="Sylfaen" w:hAnsi="Sylfaen"/>
          <w:sz w:val="24"/>
          <w:szCs w:val="24"/>
        </w:rPr>
        <w:t xml:space="preserve"> az e</w:t>
      </w:r>
      <w:r w:rsidRPr="00711814">
        <w:rPr>
          <w:rFonts w:ascii="Sylfaen" w:hAnsi="Sylfaen"/>
          <w:sz w:val="24"/>
          <w:szCs w:val="24"/>
        </w:rPr>
        <w:t>ljárás lefolytatására a kérelem benyújtás helye szerinti anyakönyvvezető is illetékes.</w:t>
      </w:r>
    </w:p>
    <w:p w14:paraId="1E2B27C5"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A volt házastársa nevét viselő személy kérelmére a házassági neve megváltozását az anyakönyvvezető az anyakönyvbe bejegyzi, ha a házasság megszűnt, és igazolható, hogy a volt házastársa nevét a kért formában használta.</w:t>
      </w:r>
    </w:p>
    <w:p w14:paraId="78A166D0" w14:textId="77777777" w:rsidR="00711814" w:rsidRPr="00711814" w:rsidRDefault="00711814" w:rsidP="00E87F1F">
      <w:pPr>
        <w:spacing w:line="276" w:lineRule="auto"/>
        <w:rPr>
          <w:rFonts w:ascii="Sylfaen" w:hAnsi="Sylfaen"/>
          <w:sz w:val="24"/>
          <w:szCs w:val="24"/>
        </w:rPr>
      </w:pPr>
      <w:r w:rsidRPr="00711814">
        <w:rPr>
          <w:rFonts w:ascii="Sylfaen" w:hAnsi="Sylfaen"/>
          <w:sz w:val="24"/>
          <w:szCs w:val="24"/>
        </w:rPr>
        <w:t>Egyéb fontos tudnivalók:</w:t>
      </w:r>
    </w:p>
    <w:p w14:paraId="34352DCF" w14:textId="62F226E2" w:rsidR="0057249F" w:rsidRPr="00711814" w:rsidRDefault="00711814" w:rsidP="00E87F1F">
      <w:pPr>
        <w:spacing w:line="276" w:lineRule="auto"/>
        <w:rPr>
          <w:rFonts w:ascii="Sylfaen" w:hAnsi="Sylfaen"/>
          <w:sz w:val="24"/>
          <w:szCs w:val="24"/>
        </w:rPr>
      </w:pPr>
      <w:r w:rsidRPr="00711814">
        <w:rPr>
          <w:rFonts w:ascii="Sylfaen" w:hAnsi="Sylfaen"/>
          <w:sz w:val="24"/>
          <w:szCs w:val="24"/>
        </w:rPr>
        <w:t>A születési családi és utónév változtatás, utónév módosítás, a házassági névviselési forma módosítás után a személyi okmányok cseréjét (személyi igazolvány, lakcímkártya, vezetői engedély, forgalmi engedély, TAJ, adó kártya) kérelemre induló eljárásban el kell végezni.</w:t>
      </w:r>
    </w:p>
    <w:sectPr w:rsidR="0057249F" w:rsidRPr="00711814" w:rsidSect="007C5AD2">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814"/>
    <w:rsid w:val="00564821"/>
    <w:rsid w:val="0057249F"/>
    <w:rsid w:val="00661343"/>
    <w:rsid w:val="00711814"/>
    <w:rsid w:val="007C5AD2"/>
    <w:rsid w:val="008805EB"/>
    <w:rsid w:val="00AB789B"/>
    <w:rsid w:val="00E87F1F"/>
    <w:rsid w:val="00ED6F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9174"/>
  <w15:chartTrackingRefBased/>
  <w15:docId w15:val="{57EFDEA7-B517-4C6D-970A-D1991059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hu-HU"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805E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851</Words>
  <Characters>5879</Characters>
  <Application>Microsoft Office Word</Application>
  <DocSecurity>0</DocSecurity>
  <Lines>48</Lines>
  <Paragraphs>13</Paragraphs>
  <ScaleCrop>false</ScaleCrop>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 Anikó</dc:creator>
  <cp:keywords/>
  <dc:description/>
  <cp:lastModifiedBy>Kovács Judit</cp:lastModifiedBy>
  <cp:revision>2</cp:revision>
  <dcterms:created xsi:type="dcterms:W3CDTF">2023-01-30T08:30:00Z</dcterms:created>
  <dcterms:modified xsi:type="dcterms:W3CDTF">2023-01-30T08:30:00Z</dcterms:modified>
</cp:coreProperties>
</file>