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5D02" w14:textId="77777777" w:rsidR="00B94E2E" w:rsidRDefault="00B94E2E" w:rsidP="00197F87">
      <w:pPr>
        <w:spacing w:line="360" w:lineRule="auto"/>
        <w:jc w:val="center"/>
      </w:pPr>
    </w:p>
    <w:p w14:paraId="56CBD770" w14:textId="098F33F2" w:rsidR="00767BD0" w:rsidRPr="007152E5" w:rsidRDefault="007A3FEA" w:rsidP="00197F87">
      <w:pPr>
        <w:spacing w:line="360" w:lineRule="auto"/>
        <w:jc w:val="center"/>
      </w:pPr>
      <w:r>
        <w:t>Páty Község Önkormányzatának</w:t>
      </w:r>
      <w:r w:rsidR="00767BD0" w:rsidRPr="007152E5">
        <w:t xml:space="preserve"> 20</w:t>
      </w:r>
      <w:r w:rsidR="00D4497B">
        <w:t>2</w:t>
      </w:r>
      <w:r w:rsidR="002B1016">
        <w:t>5</w:t>
      </w:r>
      <w:r w:rsidR="00767BD0" w:rsidRPr="007152E5">
        <w:t>. évre vonatkozó</w:t>
      </w:r>
    </w:p>
    <w:p w14:paraId="6514C8FD" w14:textId="77777777" w:rsidR="001E3D63" w:rsidRDefault="005946BE" w:rsidP="001E3D63">
      <w:pPr>
        <w:spacing w:line="360" w:lineRule="auto"/>
        <w:jc w:val="center"/>
        <w:rPr>
          <w:b/>
          <w:bCs/>
        </w:rPr>
      </w:pPr>
      <w:r>
        <w:rPr>
          <w:b/>
          <w:bCs/>
        </w:rPr>
        <w:t>KÖZBESZERZÉSI TERVE</w:t>
      </w:r>
    </w:p>
    <w:p w14:paraId="696F81ED" w14:textId="77777777" w:rsidR="00767BD0" w:rsidRPr="007152E5" w:rsidRDefault="008346FE" w:rsidP="005946BE">
      <w:pPr>
        <w:spacing w:line="360" w:lineRule="auto"/>
        <w:jc w:val="center"/>
      </w:pPr>
      <w:r>
        <w:t>a Kbt. 42</w:t>
      </w:r>
      <w:r w:rsidR="00767BD0" w:rsidRPr="007152E5">
        <w:t>. § (1) alapján</w:t>
      </w:r>
    </w:p>
    <w:p w14:paraId="75D85023" w14:textId="77777777" w:rsidR="00620E94" w:rsidRDefault="00620E94" w:rsidP="00B94E2E">
      <w:pPr>
        <w:ind w:left="284"/>
        <w:jc w:val="center"/>
      </w:pPr>
    </w:p>
    <w:p w14:paraId="06875644" w14:textId="4BDD8A75" w:rsidR="00767BD0" w:rsidRDefault="007A3FEA" w:rsidP="007A3FEA">
      <w:pPr>
        <w:jc w:val="center"/>
      </w:pPr>
      <w:r>
        <w:t xml:space="preserve">Az Önkormányzat </w:t>
      </w:r>
      <w:r w:rsidR="008346FE">
        <w:t xml:space="preserve">a Kbt. 5. § (1) bekezdés </w:t>
      </w:r>
      <w:r>
        <w:t>c</w:t>
      </w:r>
      <w:r w:rsidR="00767BD0">
        <w:t>) pont</w:t>
      </w:r>
      <w:r w:rsidR="00184307">
        <w:t xml:space="preserve"> c</w:t>
      </w:r>
      <w:r w:rsidR="00FB46A0">
        <w:t>d</w:t>
      </w:r>
      <w:r w:rsidR="00184307">
        <w:t xml:space="preserve"> alpontja</w:t>
      </w:r>
      <w:r w:rsidR="00767BD0">
        <w:t xml:space="preserve"> szerint tartozik a törvény hatálya a</w:t>
      </w:r>
      <w:r w:rsidR="00B94E2E">
        <w:t>lá, klasszikus ajánlatkérőként.</w:t>
      </w:r>
    </w:p>
    <w:p w14:paraId="11051272" w14:textId="77777777" w:rsidR="00767BD0" w:rsidRDefault="00767BD0" w:rsidP="00224695">
      <w:pPr>
        <w:ind w:left="284"/>
      </w:pPr>
    </w:p>
    <w:p w14:paraId="0AA16B8B" w14:textId="77777777" w:rsidR="006D2C74" w:rsidRDefault="006D2C74" w:rsidP="00B94E2E">
      <w:pPr>
        <w:ind w:left="-142"/>
      </w:pPr>
    </w:p>
    <w:tbl>
      <w:tblPr>
        <w:tblW w:w="14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796"/>
        <w:gridCol w:w="2865"/>
      </w:tblGrid>
      <w:tr w:rsidR="007A3FEA" w:rsidRPr="008346FE" w14:paraId="370C5354" w14:textId="77777777" w:rsidTr="007A3FEA">
        <w:trPr>
          <w:jc w:val="center"/>
        </w:trPr>
        <w:tc>
          <w:tcPr>
            <w:tcW w:w="3539" w:type="dxa"/>
            <w:shd w:val="clear" w:color="auto" w:fill="BFBFBF"/>
            <w:vAlign w:val="center"/>
          </w:tcPr>
          <w:p w14:paraId="6DA77BF3" w14:textId="77777777" w:rsidR="007A3FEA" w:rsidRPr="008346FE" w:rsidRDefault="007A3FEA" w:rsidP="009419AD">
            <w:pPr>
              <w:ind w:left="-60"/>
              <w:jc w:val="center"/>
              <w:rPr>
                <w:b/>
                <w:bCs/>
              </w:rPr>
            </w:pPr>
            <w:r w:rsidRPr="008346FE">
              <w:rPr>
                <w:b/>
                <w:bCs/>
              </w:rPr>
              <w:t>Vonatkozó eljárásrend és eljárási fajta</w:t>
            </w:r>
          </w:p>
        </w:tc>
        <w:tc>
          <w:tcPr>
            <w:tcW w:w="7796" w:type="dxa"/>
            <w:shd w:val="clear" w:color="auto" w:fill="BFBFBF"/>
            <w:vAlign w:val="center"/>
          </w:tcPr>
          <w:p w14:paraId="4D4B0BEB" w14:textId="77777777" w:rsidR="007A3FEA" w:rsidRPr="008346FE" w:rsidRDefault="007A3FEA" w:rsidP="009419AD">
            <w:pPr>
              <w:jc w:val="center"/>
              <w:rPr>
                <w:b/>
                <w:bCs/>
              </w:rPr>
            </w:pPr>
            <w:r w:rsidRPr="008346FE">
              <w:rPr>
                <w:b/>
                <w:bCs/>
              </w:rPr>
              <w:t>Beszerzés tárgya</w:t>
            </w:r>
          </w:p>
        </w:tc>
        <w:tc>
          <w:tcPr>
            <w:tcW w:w="2865" w:type="dxa"/>
            <w:shd w:val="clear" w:color="auto" w:fill="BFBFBF"/>
            <w:vAlign w:val="center"/>
          </w:tcPr>
          <w:p w14:paraId="53150CC3" w14:textId="77777777" w:rsidR="007A3FEA" w:rsidRPr="008346FE" w:rsidRDefault="007A3FEA" w:rsidP="009419AD">
            <w:pPr>
              <w:ind w:left="50"/>
              <w:jc w:val="center"/>
              <w:rPr>
                <w:b/>
                <w:bCs/>
              </w:rPr>
            </w:pPr>
            <w:r w:rsidRPr="008346FE">
              <w:rPr>
                <w:b/>
                <w:bCs/>
              </w:rPr>
              <w:t xml:space="preserve">Eljárás elindításának </w:t>
            </w:r>
          </w:p>
          <w:p w14:paraId="69977F3C" w14:textId="77777777" w:rsidR="007A3FEA" w:rsidRPr="008346FE" w:rsidRDefault="007A3FEA" w:rsidP="009419AD">
            <w:pPr>
              <w:ind w:left="50"/>
              <w:jc w:val="center"/>
              <w:rPr>
                <w:b/>
                <w:bCs/>
              </w:rPr>
            </w:pPr>
            <w:r w:rsidRPr="008346FE">
              <w:rPr>
                <w:b/>
                <w:bCs/>
              </w:rPr>
              <w:t>tervezett</w:t>
            </w:r>
          </w:p>
          <w:p w14:paraId="73F91E4D" w14:textId="77777777" w:rsidR="007A3FEA" w:rsidRPr="008346FE" w:rsidRDefault="007A3FEA" w:rsidP="009419AD">
            <w:pPr>
              <w:ind w:left="50"/>
              <w:jc w:val="center"/>
              <w:rPr>
                <w:b/>
                <w:bCs/>
              </w:rPr>
            </w:pPr>
            <w:r w:rsidRPr="008346FE">
              <w:rPr>
                <w:b/>
                <w:bCs/>
              </w:rPr>
              <w:t>időpontja</w:t>
            </w:r>
          </w:p>
        </w:tc>
      </w:tr>
      <w:tr w:rsidR="003A13B9" w:rsidRPr="008346FE" w14:paraId="6EDA1972" w14:textId="77777777" w:rsidTr="007A3FEA">
        <w:trPr>
          <w:jc w:val="center"/>
        </w:trPr>
        <w:tc>
          <w:tcPr>
            <w:tcW w:w="3539" w:type="dxa"/>
            <w:vAlign w:val="center"/>
          </w:tcPr>
          <w:p w14:paraId="4C71C469" w14:textId="381D493C" w:rsidR="004239EF" w:rsidRPr="00DC6722" w:rsidRDefault="003A13B9" w:rsidP="004239EF">
            <w:pPr>
              <w:jc w:val="both"/>
              <w:outlineLvl w:val="0"/>
            </w:pPr>
            <w:r>
              <w:rPr>
                <w:color w:val="000000"/>
              </w:rPr>
              <w:t>Nemzeti Kbt.</w:t>
            </w:r>
            <w:r w:rsidR="004239EF" w:rsidRPr="00DC6722">
              <w:rPr>
                <w:color w:val="000000"/>
              </w:rPr>
              <w:t xml:space="preserve"> 112. § (1) bekezdés b) pontja szerint. </w:t>
            </w:r>
          </w:p>
          <w:p w14:paraId="4388D047" w14:textId="77777777" w:rsidR="004239EF" w:rsidRPr="00DC6722" w:rsidRDefault="004239EF" w:rsidP="004239EF">
            <w:pPr>
              <w:jc w:val="both"/>
              <w:outlineLvl w:val="0"/>
              <w:rPr>
                <w:u w:val="single"/>
              </w:rPr>
            </w:pPr>
          </w:p>
          <w:p w14:paraId="6EE591CF" w14:textId="72AB0F5A" w:rsidR="003A13B9" w:rsidRPr="008346FE" w:rsidRDefault="003A13B9" w:rsidP="003A13B9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vAlign w:val="center"/>
          </w:tcPr>
          <w:p w14:paraId="7817994C" w14:textId="525DC7DB" w:rsidR="003A13B9" w:rsidRPr="004239EF" w:rsidRDefault="004239EF" w:rsidP="004239EF">
            <w:pPr>
              <w:rPr>
                <w:bCs/>
                <w:color w:val="000000"/>
              </w:rPr>
            </w:pPr>
            <w:r w:rsidRPr="004239EF">
              <w:rPr>
                <w:bCs/>
                <w:color w:val="000000"/>
              </w:rPr>
              <w:t xml:space="preserve">         </w:t>
            </w:r>
            <w:r w:rsidRPr="004239EF">
              <w:rPr>
                <w:bCs/>
                <w:iCs/>
              </w:rPr>
              <w:t>Felnőtt egészségház és gyógyszertár építése Pátyon</w:t>
            </w:r>
          </w:p>
        </w:tc>
        <w:tc>
          <w:tcPr>
            <w:tcW w:w="2865" w:type="dxa"/>
            <w:vAlign w:val="center"/>
          </w:tcPr>
          <w:p w14:paraId="3C60F66A" w14:textId="06CD0168" w:rsidR="003A13B9" w:rsidRPr="008346FE" w:rsidRDefault="003A13B9" w:rsidP="003A13B9">
            <w:pPr>
              <w:ind w:left="82"/>
              <w:jc w:val="center"/>
            </w:pPr>
            <w:r w:rsidRPr="00D4497B">
              <w:t>20</w:t>
            </w:r>
            <w:r w:rsidR="00D4497B" w:rsidRPr="00D4497B">
              <w:t>2</w:t>
            </w:r>
            <w:r w:rsidR="007E202F">
              <w:t>5</w:t>
            </w:r>
            <w:r w:rsidRPr="00D4497B">
              <w:t>. I. negyedév</w:t>
            </w:r>
          </w:p>
        </w:tc>
      </w:tr>
    </w:tbl>
    <w:p w14:paraId="20CC84E8" w14:textId="77777777" w:rsidR="006D2C74" w:rsidRDefault="006D2C74" w:rsidP="00B94E2E">
      <w:pPr>
        <w:ind w:left="-142"/>
      </w:pPr>
    </w:p>
    <w:p w14:paraId="611387EE" w14:textId="428DEB35" w:rsidR="00767BD0" w:rsidRDefault="003A13B9" w:rsidP="003A13B9">
      <w:r>
        <w:t>Páty, 20</w:t>
      </w:r>
      <w:r w:rsidR="00D4497B">
        <w:t>2</w:t>
      </w:r>
      <w:r w:rsidR="007E202F">
        <w:t>5.</w:t>
      </w:r>
      <w:r>
        <w:t xml:space="preserve"> </w:t>
      </w:r>
      <w:r w:rsidR="002B1016">
        <w:t xml:space="preserve">március </w:t>
      </w:r>
    </w:p>
    <w:p w14:paraId="45529286" w14:textId="77777777" w:rsidR="00620E94" w:rsidRDefault="00620E94" w:rsidP="00B94E2E">
      <w:pPr>
        <w:ind w:left="-142"/>
      </w:pPr>
    </w:p>
    <w:p w14:paraId="0BCBE916" w14:textId="77777777" w:rsidR="00FE6750" w:rsidRDefault="00FE6750" w:rsidP="00B94E2E">
      <w:pPr>
        <w:ind w:left="-142"/>
      </w:pPr>
    </w:p>
    <w:p w14:paraId="28B9B2A2" w14:textId="77777777" w:rsidR="003626BE" w:rsidRDefault="003626BE" w:rsidP="00B94E2E">
      <w:pPr>
        <w:ind w:left="-142"/>
      </w:pPr>
    </w:p>
    <w:p w14:paraId="7706A8D2" w14:textId="77777777" w:rsidR="003626BE" w:rsidRDefault="003626BE" w:rsidP="00B94E2E">
      <w:pPr>
        <w:ind w:left="-142"/>
      </w:pPr>
    </w:p>
    <w:p w14:paraId="5587746D" w14:textId="77777777" w:rsidR="006E28CC" w:rsidRPr="002776A5" w:rsidRDefault="00767BD0" w:rsidP="003A13B9">
      <w:pPr>
        <w:tabs>
          <w:tab w:val="center" w:pos="9072"/>
        </w:tabs>
      </w:pPr>
      <w:r>
        <w:tab/>
      </w:r>
    </w:p>
    <w:sectPr w:rsidR="006E28CC" w:rsidRPr="002776A5" w:rsidSect="003A13B9"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2B9"/>
    <w:multiLevelType w:val="hybridMultilevel"/>
    <w:tmpl w:val="9B44E4D2"/>
    <w:lvl w:ilvl="0" w:tplc="69E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93"/>
    <w:rsid w:val="00027EC7"/>
    <w:rsid w:val="00062D87"/>
    <w:rsid w:val="00075190"/>
    <w:rsid w:val="000A5C66"/>
    <w:rsid w:val="000A7A27"/>
    <w:rsid w:val="000E79D7"/>
    <w:rsid w:val="00143055"/>
    <w:rsid w:val="00146A4F"/>
    <w:rsid w:val="001562CF"/>
    <w:rsid w:val="001765DC"/>
    <w:rsid w:val="00184307"/>
    <w:rsid w:val="00185245"/>
    <w:rsid w:val="00197F87"/>
    <w:rsid w:val="001A3A65"/>
    <w:rsid w:val="001E097F"/>
    <w:rsid w:val="001E3D63"/>
    <w:rsid w:val="001E45F1"/>
    <w:rsid w:val="00224695"/>
    <w:rsid w:val="00241677"/>
    <w:rsid w:val="002776A5"/>
    <w:rsid w:val="002B1016"/>
    <w:rsid w:val="00313F8C"/>
    <w:rsid w:val="00357238"/>
    <w:rsid w:val="003626BE"/>
    <w:rsid w:val="00375742"/>
    <w:rsid w:val="00386114"/>
    <w:rsid w:val="003934EB"/>
    <w:rsid w:val="00397EC1"/>
    <w:rsid w:val="003A13B9"/>
    <w:rsid w:val="003B1AF1"/>
    <w:rsid w:val="003B24B6"/>
    <w:rsid w:val="003C3B2E"/>
    <w:rsid w:val="00401A20"/>
    <w:rsid w:val="004239EF"/>
    <w:rsid w:val="00450C93"/>
    <w:rsid w:val="00512F05"/>
    <w:rsid w:val="00552ABE"/>
    <w:rsid w:val="00557D3E"/>
    <w:rsid w:val="005640DD"/>
    <w:rsid w:val="00592C10"/>
    <w:rsid w:val="005946BE"/>
    <w:rsid w:val="00597A5E"/>
    <w:rsid w:val="005A0E15"/>
    <w:rsid w:val="006136B9"/>
    <w:rsid w:val="00620E94"/>
    <w:rsid w:val="00635188"/>
    <w:rsid w:val="00680400"/>
    <w:rsid w:val="006C35C0"/>
    <w:rsid w:val="006D2C74"/>
    <w:rsid w:val="006E28CC"/>
    <w:rsid w:val="00703790"/>
    <w:rsid w:val="00707A70"/>
    <w:rsid w:val="007152E5"/>
    <w:rsid w:val="00767BD0"/>
    <w:rsid w:val="007861A2"/>
    <w:rsid w:val="00797BB4"/>
    <w:rsid w:val="007A3FEA"/>
    <w:rsid w:val="007E202F"/>
    <w:rsid w:val="007E40D7"/>
    <w:rsid w:val="008143FD"/>
    <w:rsid w:val="00830874"/>
    <w:rsid w:val="008346FE"/>
    <w:rsid w:val="008927AB"/>
    <w:rsid w:val="0089773A"/>
    <w:rsid w:val="00922C42"/>
    <w:rsid w:val="00967603"/>
    <w:rsid w:val="00981DC2"/>
    <w:rsid w:val="009A58E4"/>
    <w:rsid w:val="00A77A49"/>
    <w:rsid w:val="00A939B4"/>
    <w:rsid w:val="00A96519"/>
    <w:rsid w:val="00AE4944"/>
    <w:rsid w:val="00B14BB6"/>
    <w:rsid w:val="00B44A33"/>
    <w:rsid w:val="00B76376"/>
    <w:rsid w:val="00B94E2E"/>
    <w:rsid w:val="00BB7CE2"/>
    <w:rsid w:val="00BC2FBA"/>
    <w:rsid w:val="00BC7C7D"/>
    <w:rsid w:val="00BE2208"/>
    <w:rsid w:val="00BF56F8"/>
    <w:rsid w:val="00C20DF5"/>
    <w:rsid w:val="00C24972"/>
    <w:rsid w:val="00CC4FA7"/>
    <w:rsid w:val="00CF0493"/>
    <w:rsid w:val="00D0458A"/>
    <w:rsid w:val="00D171F1"/>
    <w:rsid w:val="00D23E2C"/>
    <w:rsid w:val="00D4497B"/>
    <w:rsid w:val="00D54EE4"/>
    <w:rsid w:val="00D55164"/>
    <w:rsid w:val="00D74A0E"/>
    <w:rsid w:val="00D81248"/>
    <w:rsid w:val="00DA4DC0"/>
    <w:rsid w:val="00DB3BA9"/>
    <w:rsid w:val="00DF43B1"/>
    <w:rsid w:val="00E14E23"/>
    <w:rsid w:val="00E207D9"/>
    <w:rsid w:val="00E217D4"/>
    <w:rsid w:val="00E6694F"/>
    <w:rsid w:val="00E82CD6"/>
    <w:rsid w:val="00EE428D"/>
    <w:rsid w:val="00F40A2D"/>
    <w:rsid w:val="00F460E4"/>
    <w:rsid w:val="00F51E3C"/>
    <w:rsid w:val="00F7284C"/>
    <w:rsid w:val="00F8014A"/>
    <w:rsid w:val="00F851B6"/>
    <w:rsid w:val="00F935C6"/>
    <w:rsid w:val="00FA380C"/>
    <w:rsid w:val="00FA4B11"/>
    <w:rsid w:val="00FB46A0"/>
    <w:rsid w:val="00FC0397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EDD69"/>
  <w15:docId w15:val="{E13FC3BF-696E-4C3E-BBC4-8926FE03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1D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81D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rsid w:val="00DF43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F43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43B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3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3B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DF43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3B1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qFormat/>
    <w:rsid w:val="00146A4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E428D"/>
    <w:pPr>
      <w:ind w:left="720"/>
      <w:contextualSpacing/>
    </w:pPr>
  </w:style>
  <w:style w:type="paragraph" w:customStyle="1" w:styleId="Default">
    <w:name w:val="Default"/>
    <w:rsid w:val="00B763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PRIV-DAT Dokumentum Archiváló és Tároló Kft</vt:lpstr>
      <vt:lpstr>A PRIV-DAT Dokumentum Archiváló és Tároló Kft</vt:lpstr>
    </vt:vector>
  </TitlesOfParts>
  <Company>Home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PRIV-DAT Dokumentum Archiváló és Tároló Kft</dc:title>
  <dc:creator>Be</dc:creator>
  <cp:lastModifiedBy>Kurir</cp:lastModifiedBy>
  <cp:revision>2</cp:revision>
  <cp:lastPrinted>2014-03-31T11:00:00Z</cp:lastPrinted>
  <dcterms:created xsi:type="dcterms:W3CDTF">2026-07-15T13:32:00Z</dcterms:created>
  <dcterms:modified xsi:type="dcterms:W3CDTF">2026-07-15T13:32:00Z</dcterms:modified>
</cp:coreProperties>
</file>