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E04D3" w14:textId="47F238E9" w:rsidR="004D7586" w:rsidRPr="00FF3AE2" w:rsidRDefault="00FF3AE2" w:rsidP="00575605">
      <w:pPr>
        <w:jc w:val="center"/>
        <w:rPr>
          <w:b/>
          <w:bCs/>
          <w:caps/>
        </w:rPr>
      </w:pPr>
      <w:r w:rsidRPr="00FF3AE2">
        <w:rPr>
          <w:b/>
          <w:bCs/>
          <w:caps/>
        </w:rPr>
        <w:t>Hatósági bizonyítvány iránti kérelem</w:t>
      </w:r>
    </w:p>
    <w:p w14:paraId="27C76E23" w14:textId="327E1A50" w:rsidR="00FF3AE2" w:rsidRPr="00FF3AE2" w:rsidRDefault="00FF3AE2" w:rsidP="00575605">
      <w:pPr>
        <w:jc w:val="center"/>
        <w:rPr>
          <w:b/>
          <w:bCs/>
          <w:caps/>
        </w:rPr>
      </w:pPr>
      <w:r w:rsidRPr="00FF3AE2">
        <w:rPr>
          <w:b/>
          <w:bCs/>
          <w:caps/>
        </w:rPr>
        <w:t>lakás rendeltetési egységeinek számáról</w:t>
      </w:r>
    </w:p>
    <w:p w14:paraId="24AF4D35" w14:textId="77777777" w:rsidR="00FF3AE2" w:rsidRPr="00FF3AE2" w:rsidRDefault="00FF3AE2">
      <w:pPr>
        <w:rPr>
          <w:b/>
          <w:bCs/>
          <w:caps/>
        </w:rPr>
      </w:pPr>
    </w:p>
    <w:p w14:paraId="071A21CE" w14:textId="0EDF53D6" w:rsidR="00FF3AE2" w:rsidRDefault="00FF3AE2">
      <w:r>
        <w:t>Alulírott</w:t>
      </w:r>
    </w:p>
    <w:p w14:paraId="2D6E5463" w14:textId="7CA81D06" w:rsidR="00FF3AE2" w:rsidRDefault="00FF3AE2"/>
    <w:p w14:paraId="586E5ED2" w14:textId="71301922" w:rsidR="00FF3AE2" w:rsidRDefault="00FF3AE2">
      <w:r>
        <w:t xml:space="preserve">Kérelmező </w:t>
      </w:r>
      <w:proofErr w:type="gramStart"/>
      <w:r>
        <w:t>neve:…</w:t>
      </w:r>
      <w:proofErr w:type="gramEnd"/>
      <w:r>
        <w:t>…………………………………………………………………</w:t>
      </w:r>
      <w:r w:rsidR="00C835FE">
        <w:t>……</w:t>
      </w:r>
      <w:r>
        <w:t xml:space="preserve">  </w:t>
      </w:r>
    </w:p>
    <w:p w14:paraId="16CAA9B3" w14:textId="47D0377E" w:rsidR="00FF3AE2" w:rsidRDefault="00FF3AE2">
      <w:proofErr w:type="gramStart"/>
      <w:r>
        <w:t>Lakcíme:…</w:t>
      </w:r>
      <w:proofErr w:type="gramEnd"/>
      <w:r>
        <w:t>…………………………………………………………………………</w:t>
      </w:r>
      <w:r w:rsidR="00C835FE">
        <w:t>….</w:t>
      </w:r>
      <w:r>
        <w:t>..</w:t>
      </w:r>
    </w:p>
    <w:p w14:paraId="401E5FAE" w14:textId="28A54DEA" w:rsidR="00201F9B" w:rsidRDefault="00201F9B">
      <w:r>
        <w:t xml:space="preserve"> telefonszám</w:t>
      </w:r>
      <w:r w:rsidR="006E66EB">
        <w:t>a</w:t>
      </w:r>
      <w:r>
        <w:t xml:space="preserve"> </w:t>
      </w:r>
      <w:proofErr w:type="gramStart"/>
      <w:r>
        <w:t>( nem</w:t>
      </w:r>
      <w:proofErr w:type="gramEnd"/>
      <w:r>
        <w:t xml:space="preserve"> kötelező megadni):…………………………………</w:t>
      </w:r>
      <w:r w:rsidR="006E66EB">
        <w:t>……………</w:t>
      </w:r>
      <w:r w:rsidR="009C2ABC">
        <w:t>.</w:t>
      </w:r>
      <w:r w:rsidR="006E66EB">
        <w:t>.</w:t>
      </w:r>
    </w:p>
    <w:p w14:paraId="19EDBBEF" w14:textId="7DA65CFE" w:rsidR="00201F9B" w:rsidRDefault="00201F9B">
      <w:r>
        <w:t>ügyfélkapu</w:t>
      </w:r>
      <w:r w:rsidR="006E66EB">
        <w:t xml:space="preserve"> elérhetősége</w:t>
      </w:r>
      <w:r>
        <w:t xml:space="preserve"> </w:t>
      </w:r>
      <w:proofErr w:type="gramStart"/>
      <w:r>
        <w:t>( nem</w:t>
      </w:r>
      <w:proofErr w:type="gramEnd"/>
      <w:r>
        <w:t xml:space="preserve"> kötelező </w:t>
      </w:r>
      <w:r w:rsidR="006E66EB">
        <w:t>me</w:t>
      </w:r>
      <w:r>
        <w:t>gadni)……………………………………</w:t>
      </w:r>
      <w:r w:rsidR="006E66EB">
        <w:t>..</w:t>
      </w:r>
    </w:p>
    <w:p w14:paraId="2886502E" w14:textId="10A94CBB" w:rsidR="00FF3AE2" w:rsidRDefault="00FF3AE2">
      <w:r>
        <w:t xml:space="preserve">Születési helye, </w:t>
      </w:r>
      <w:proofErr w:type="gramStart"/>
      <w:r>
        <w:t>ideje:…</w:t>
      </w:r>
      <w:proofErr w:type="gramEnd"/>
      <w:r>
        <w:t>……………………………………………………………</w:t>
      </w:r>
      <w:r w:rsidR="00C835FE">
        <w:t>…...</w:t>
      </w:r>
      <w:r w:rsidR="00201F9B">
        <w:t xml:space="preserve">    </w:t>
      </w:r>
    </w:p>
    <w:p w14:paraId="5BD2C032" w14:textId="1458932F" w:rsidR="00FF3AE2" w:rsidRDefault="00FF3AE2" w:rsidP="00FF3AE2">
      <w:r>
        <w:t xml:space="preserve">Anyja </w:t>
      </w:r>
      <w:proofErr w:type="gramStart"/>
      <w:r>
        <w:t>neve:…</w:t>
      </w:r>
      <w:proofErr w:type="gramEnd"/>
      <w:r>
        <w:t>………………………………………………………………………</w:t>
      </w:r>
      <w:r w:rsidR="00201F9B">
        <w:t>….</w:t>
      </w:r>
      <w:r>
        <w:t>.</w:t>
      </w:r>
    </w:p>
    <w:p w14:paraId="02A23312" w14:textId="19C4C67A" w:rsidR="00272E0B" w:rsidRDefault="00FF3AE2">
      <w:r>
        <w:t xml:space="preserve">Fogyasztási hely </w:t>
      </w:r>
      <w:proofErr w:type="gramStart"/>
      <w:r w:rsidR="00AF5F98">
        <w:t>c</w:t>
      </w:r>
      <w:r>
        <w:t>íme:…</w:t>
      </w:r>
      <w:proofErr w:type="gramEnd"/>
      <w:r>
        <w:t>………………………………………………</w:t>
      </w:r>
      <w:r w:rsidR="00471364">
        <w:t>Hrsz:</w:t>
      </w:r>
      <w:r>
        <w:t>…………</w:t>
      </w:r>
    </w:p>
    <w:p w14:paraId="1C8EB6FD" w14:textId="284F3B49" w:rsidR="00FF3AE2" w:rsidRDefault="00FF3AE2">
      <w:r>
        <w:t>Büntetőjogi és kártérítési felelősségem tudatában nyilatkozom, hogy a fenti fogyasztási helye található épület</w:t>
      </w:r>
    </w:p>
    <w:p w14:paraId="5F899815" w14:textId="5B7FA42C" w:rsidR="00FF3AE2" w:rsidRDefault="00FF3AE2" w:rsidP="00FF3AE2">
      <w:pPr>
        <w:pStyle w:val="Listaszerbekezds"/>
        <w:numPr>
          <w:ilvl w:val="0"/>
          <w:numId w:val="1"/>
        </w:numPr>
      </w:pPr>
      <w:r>
        <w:t>társasháznak, lakásszövetkezetnek nem minősül</w:t>
      </w:r>
    </w:p>
    <w:p w14:paraId="4ACA175B" w14:textId="77777777" w:rsidR="00A44137" w:rsidRDefault="00A44137" w:rsidP="00A44137">
      <w:pPr>
        <w:pStyle w:val="Listaszerbekezds"/>
      </w:pPr>
    </w:p>
    <w:p w14:paraId="19298FF9" w14:textId="45EEE310" w:rsidR="00FF3AE2" w:rsidRDefault="00FF3AE2" w:rsidP="00FF3AE2">
      <w:pPr>
        <w:pStyle w:val="Listaszerbekezds"/>
        <w:numPr>
          <w:ilvl w:val="0"/>
          <w:numId w:val="1"/>
        </w:numPr>
      </w:pPr>
      <w:r>
        <w:t>a megvásárolt földgáz</w:t>
      </w:r>
      <w:r w:rsidR="00A339DD">
        <w:t>zal jövedelemszerzés céljából gazdasági tevékenységet nem folytatok</w:t>
      </w:r>
    </w:p>
    <w:p w14:paraId="5556802B" w14:textId="77777777" w:rsidR="00A44137" w:rsidRDefault="00A44137" w:rsidP="00A44137">
      <w:pPr>
        <w:pStyle w:val="Listaszerbekezds"/>
      </w:pPr>
    </w:p>
    <w:p w14:paraId="13711EAD" w14:textId="68560795" w:rsidR="00A339DD" w:rsidRDefault="00A339DD" w:rsidP="00FF3AE2">
      <w:pPr>
        <w:pStyle w:val="Listaszerbekezds"/>
        <w:numPr>
          <w:ilvl w:val="0"/>
          <w:numId w:val="1"/>
        </w:numPr>
      </w:pPr>
      <w:r w:rsidRPr="00A44137">
        <w:t xml:space="preserve">a fogyasztási helyen található ingatlanon található lakások </w:t>
      </w:r>
      <w:proofErr w:type="gramStart"/>
      <w:r w:rsidR="00A44137" w:rsidRPr="00A44137">
        <w:t>sz</w:t>
      </w:r>
      <w:r w:rsidRPr="00A44137">
        <w:t>áma:…</w:t>
      </w:r>
      <w:proofErr w:type="gramEnd"/>
      <w:r w:rsidRPr="00A44137">
        <w:t>………….</w:t>
      </w:r>
    </w:p>
    <w:p w14:paraId="476DD48B" w14:textId="77777777" w:rsidR="00A44137" w:rsidRPr="00A44137" w:rsidRDefault="00A44137" w:rsidP="00A44137">
      <w:pPr>
        <w:pStyle w:val="Listaszerbekezds"/>
      </w:pPr>
    </w:p>
    <w:p w14:paraId="309E0671" w14:textId="75143ABF" w:rsidR="00A339DD" w:rsidRDefault="00A339DD" w:rsidP="00FF3AE2">
      <w:pPr>
        <w:pStyle w:val="Listaszerbekezds"/>
        <w:numPr>
          <w:ilvl w:val="0"/>
          <w:numId w:val="1"/>
        </w:numPr>
      </w:pPr>
      <w:r>
        <w:t>Kijelentem, hogy a fenti lakások mindegyike megfelel az O</w:t>
      </w:r>
      <w:r w:rsidR="00575605">
        <w:t>TÉK</w:t>
      </w:r>
      <w:r>
        <w:t xml:space="preserve"> 105.§ </w:t>
      </w:r>
      <w:r w:rsidR="007E1E08">
        <w:t>szerinti</w:t>
      </w:r>
      <w:r>
        <w:t xml:space="preserve"> található lakás fogalmának. </w:t>
      </w:r>
    </w:p>
    <w:p w14:paraId="78796326" w14:textId="2E21DF2A" w:rsidR="00A21840" w:rsidRPr="00E14FF7" w:rsidRDefault="00A339DD" w:rsidP="00A21840">
      <w:pPr>
        <w:spacing w:after="0"/>
        <w:jc w:val="both"/>
      </w:pPr>
      <w:r w:rsidRPr="00A339DD">
        <w:t>K</w:t>
      </w:r>
      <w:r>
        <w:t>é</w:t>
      </w:r>
      <w:r w:rsidRPr="00A339DD">
        <w:t xml:space="preserve">rem Páty község Jegyzőjét, hogy részemre </w:t>
      </w:r>
      <w:r w:rsidRPr="00A339DD">
        <w:rPr>
          <w:spacing w:val="-5"/>
        </w:rPr>
        <w:t>az egyes egyetemes szolgáltatási árszabások meghatározásáról szóló 259/2022. (VII. 21.) Korm. rendelet</w:t>
      </w:r>
      <w:r>
        <w:rPr>
          <w:spacing w:val="-5"/>
        </w:rPr>
        <w:t xml:space="preserve"> 7/</w:t>
      </w:r>
      <w:r w:rsidR="00575605">
        <w:rPr>
          <w:spacing w:val="-5"/>
        </w:rPr>
        <w:t xml:space="preserve">A </w:t>
      </w:r>
      <w:r>
        <w:rPr>
          <w:spacing w:val="-5"/>
        </w:rPr>
        <w:t>§. alapján a közüzemi szolgáltató részére történő bemutatás céljából hatósági bizonyítványt állítson ki a kérelmezett ingatlanon található fogyasztási egységek számáról.</w:t>
      </w:r>
      <w:r w:rsidR="00A21840" w:rsidRPr="00A21840">
        <w:rPr>
          <w:spacing w:val="-5"/>
        </w:rPr>
        <w:t xml:space="preserve"> </w:t>
      </w:r>
      <w:r w:rsidR="00A21840" w:rsidRPr="00E14FF7">
        <w:t>A tárgykörben a Pátyi Polgármesteri Hivatal által kibocsátott, a személyes adataim kezeléséről szóló tájékoztatót megismertem, az abban foglaltakat tudomásul vettem.</w:t>
      </w:r>
    </w:p>
    <w:p w14:paraId="11A9B834" w14:textId="5E60121A" w:rsidR="00C835FE" w:rsidRDefault="00C835FE" w:rsidP="00AF5F98">
      <w:pPr>
        <w:jc w:val="both"/>
        <w:rPr>
          <w:spacing w:val="-5"/>
        </w:rPr>
      </w:pPr>
      <w:r>
        <w:rPr>
          <w:spacing w:val="-5"/>
        </w:rPr>
        <w:t>Tudomásul veszem, hogy amennyiben az egyetemes szolgáltató észleli, hogy az ingatlan rendeltetési egységeinek száma nem egyezik a hatósági bizonyítványban foglaltakkal, hatósági ellenőrzés</w:t>
      </w:r>
      <w:r w:rsidR="00AF5F98">
        <w:rPr>
          <w:spacing w:val="-5"/>
        </w:rPr>
        <w:t xml:space="preserve"> lefolytatását rendeli el. </w:t>
      </w:r>
      <w:r>
        <w:rPr>
          <w:spacing w:val="-5"/>
        </w:rPr>
        <w:t>A jogosulatlanul igénybe vett kedvezménnyel elszámolt földgáz mennyiségét a versenypiaci költségeket tükrö</w:t>
      </w:r>
      <w:r w:rsidR="00AF5F98">
        <w:rPr>
          <w:spacing w:val="-5"/>
        </w:rPr>
        <w:t>ző</w:t>
      </w:r>
      <w:r>
        <w:rPr>
          <w:spacing w:val="-5"/>
        </w:rPr>
        <w:t xml:space="preserve"> piaci ár másfélszeresének megfelelő egységáron kell a f</w:t>
      </w:r>
      <w:r w:rsidR="00AF5F98">
        <w:rPr>
          <w:spacing w:val="-5"/>
        </w:rPr>
        <w:t>ogyasztónak megfizetni.</w:t>
      </w:r>
    </w:p>
    <w:p w14:paraId="1683DB1B" w14:textId="1693501A" w:rsidR="00C835FE" w:rsidRDefault="00C835FE" w:rsidP="00A339DD">
      <w:pPr>
        <w:rPr>
          <w:spacing w:val="-5"/>
        </w:rPr>
      </w:pPr>
      <w:proofErr w:type="gramStart"/>
      <w:r>
        <w:rPr>
          <w:spacing w:val="-5"/>
        </w:rPr>
        <w:t>Páty,…</w:t>
      </w:r>
      <w:proofErr w:type="gramEnd"/>
      <w:r>
        <w:rPr>
          <w:spacing w:val="-5"/>
        </w:rPr>
        <w:t>……………………….</w:t>
      </w:r>
    </w:p>
    <w:p w14:paraId="2C74B570" w14:textId="097172A3" w:rsidR="00201F9B" w:rsidRDefault="00201F9B" w:rsidP="00A339DD">
      <w:pPr>
        <w:rPr>
          <w:spacing w:val="-5"/>
        </w:rPr>
      </w:pPr>
      <w:r>
        <w:rPr>
          <w:spacing w:val="-5"/>
        </w:rPr>
        <w:tab/>
      </w:r>
      <w:r>
        <w:rPr>
          <w:spacing w:val="-5"/>
        </w:rPr>
        <w:tab/>
      </w:r>
      <w:r>
        <w:rPr>
          <w:spacing w:val="-5"/>
        </w:rPr>
        <w:tab/>
      </w:r>
      <w:r>
        <w:rPr>
          <w:spacing w:val="-5"/>
        </w:rPr>
        <w:tab/>
      </w:r>
      <w:r>
        <w:rPr>
          <w:spacing w:val="-5"/>
        </w:rPr>
        <w:tab/>
      </w:r>
      <w:r>
        <w:rPr>
          <w:spacing w:val="-5"/>
        </w:rPr>
        <w:tab/>
      </w:r>
      <w:r>
        <w:rPr>
          <w:spacing w:val="-5"/>
        </w:rPr>
        <w:tab/>
      </w:r>
      <w:r>
        <w:rPr>
          <w:spacing w:val="-5"/>
        </w:rPr>
        <w:tab/>
        <w:t>……………………………….</w:t>
      </w:r>
    </w:p>
    <w:p w14:paraId="60479AA6" w14:textId="5793A78F" w:rsidR="00201F9B" w:rsidRDefault="00201F9B" w:rsidP="00A339DD">
      <w:pPr>
        <w:rPr>
          <w:spacing w:val="-5"/>
        </w:rPr>
      </w:pPr>
      <w:r>
        <w:rPr>
          <w:spacing w:val="-5"/>
        </w:rPr>
        <w:tab/>
      </w:r>
      <w:r>
        <w:rPr>
          <w:spacing w:val="-5"/>
        </w:rPr>
        <w:tab/>
      </w:r>
      <w:r>
        <w:rPr>
          <w:spacing w:val="-5"/>
        </w:rPr>
        <w:tab/>
      </w:r>
      <w:r>
        <w:rPr>
          <w:spacing w:val="-5"/>
        </w:rPr>
        <w:tab/>
      </w:r>
      <w:r>
        <w:rPr>
          <w:spacing w:val="-5"/>
        </w:rPr>
        <w:tab/>
      </w:r>
      <w:r>
        <w:rPr>
          <w:spacing w:val="-5"/>
        </w:rPr>
        <w:tab/>
      </w:r>
      <w:r>
        <w:rPr>
          <w:spacing w:val="-5"/>
        </w:rPr>
        <w:tab/>
      </w:r>
      <w:r>
        <w:rPr>
          <w:spacing w:val="-5"/>
        </w:rPr>
        <w:tab/>
        <w:t xml:space="preserve">          kérelmező aláírása</w:t>
      </w:r>
    </w:p>
    <w:p w14:paraId="4E3A50E5" w14:textId="2E3E3842" w:rsidR="00C835FE" w:rsidRDefault="00C835FE" w:rsidP="00A339DD">
      <w:pPr>
        <w:rPr>
          <w:spacing w:val="-5"/>
        </w:rPr>
      </w:pPr>
    </w:p>
    <w:p w14:paraId="2401185D" w14:textId="20CF7BC8" w:rsidR="00C835FE" w:rsidRDefault="00C835FE" w:rsidP="00A339DD">
      <w:pPr>
        <w:rPr>
          <w:spacing w:val="-5"/>
        </w:rPr>
      </w:pPr>
      <w:r>
        <w:rPr>
          <w:spacing w:val="-5"/>
        </w:rPr>
        <w:tab/>
      </w:r>
      <w:r>
        <w:rPr>
          <w:spacing w:val="-5"/>
        </w:rPr>
        <w:tab/>
      </w:r>
      <w:r>
        <w:rPr>
          <w:spacing w:val="-5"/>
        </w:rPr>
        <w:tab/>
      </w:r>
      <w:r>
        <w:rPr>
          <w:spacing w:val="-5"/>
        </w:rPr>
        <w:tab/>
      </w:r>
      <w:r>
        <w:rPr>
          <w:spacing w:val="-5"/>
        </w:rPr>
        <w:tab/>
      </w:r>
      <w:r>
        <w:rPr>
          <w:spacing w:val="-5"/>
        </w:rPr>
        <w:tab/>
      </w:r>
      <w:r>
        <w:rPr>
          <w:spacing w:val="-5"/>
        </w:rPr>
        <w:tab/>
        <w:t xml:space="preserve">   </w:t>
      </w:r>
    </w:p>
    <w:p w14:paraId="6305F758" w14:textId="7CD27AED" w:rsidR="00201F9B" w:rsidRPr="00FA0E41" w:rsidRDefault="00201F9B" w:rsidP="00201F9B">
      <w:pPr>
        <w:shd w:val="clear" w:color="auto" w:fill="FFFFFF"/>
        <w:spacing w:before="300" w:after="75" w:line="405" w:lineRule="atLeast"/>
        <w:ind w:firstLine="240"/>
        <w:jc w:val="both"/>
        <w:rPr>
          <w:rFonts w:eastAsia="Times New Roman"/>
          <w:i/>
          <w:iCs/>
          <w:color w:val="474747"/>
          <w:lang w:eastAsia="hu-HU"/>
        </w:rPr>
      </w:pPr>
      <w:r w:rsidRPr="00A44137">
        <w:rPr>
          <w:rFonts w:eastAsia="Times New Roman"/>
          <w:i/>
          <w:iCs/>
          <w:color w:val="474747"/>
          <w:lang w:eastAsia="hu-HU"/>
        </w:rPr>
        <w:t xml:space="preserve">OTÉK 105.§. </w:t>
      </w:r>
      <w:r w:rsidR="009C2ABC">
        <w:rPr>
          <w:rFonts w:eastAsia="Times New Roman"/>
          <w:i/>
          <w:iCs/>
          <w:color w:val="474747"/>
          <w:lang w:eastAsia="hu-HU"/>
        </w:rPr>
        <w:t>(1)</w:t>
      </w:r>
      <w:r w:rsidR="00915AEE">
        <w:rPr>
          <w:rFonts w:eastAsia="Times New Roman"/>
          <w:i/>
          <w:iCs/>
          <w:color w:val="474747"/>
          <w:lang w:eastAsia="hu-HU"/>
        </w:rPr>
        <w:t xml:space="preserve"> </w:t>
      </w:r>
      <w:r w:rsidRPr="00FA0E41">
        <w:rPr>
          <w:rFonts w:eastAsia="Times New Roman"/>
          <w:i/>
          <w:iCs/>
          <w:color w:val="474747"/>
          <w:lang w:eastAsia="hu-HU"/>
        </w:rPr>
        <w:t>A lakás 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w:t>
      </w:r>
    </w:p>
    <w:p w14:paraId="76EED464" w14:textId="77777777" w:rsidR="00201F9B" w:rsidRPr="00FA0E41" w:rsidRDefault="00201F9B" w:rsidP="00201F9B">
      <w:pPr>
        <w:shd w:val="clear" w:color="auto" w:fill="FFFFFF"/>
        <w:spacing w:after="0" w:line="405" w:lineRule="atLeast"/>
        <w:ind w:firstLine="240"/>
        <w:jc w:val="both"/>
        <w:rPr>
          <w:rFonts w:eastAsia="Times New Roman"/>
          <w:i/>
          <w:iCs/>
          <w:color w:val="474747"/>
          <w:lang w:eastAsia="hu-HU"/>
        </w:rPr>
      </w:pPr>
      <w:r w:rsidRPr="00FA0E41">
        <w:rPr>
          <w:rFonts w:eastAsia="Times New Roman"/>
          <w:i/>
          <w:iCs/>
          <w:color w:val="474747"/>
          <w:lang w:eastAsia="hu-HU"/>
        </w:rPr>
        <w:t>a) a pihenést (az alvást) és az otthoni tevékenységek folytatását,</w:t>
      </w:r>
    </w:p>
    <w:p w14:paraId="4356EFF9" w14:textId="77777777" w:rsidR="00201F9B" w:rsidRPr="00FA0E41" w:rsidRDefault="00201F9B" w:rsidP="00201F9B">
      <w:pPr>
        <w:shd w:val="clear" w:color="auto" w:fill="FFFFFF"/>
        <w:spacing w:after="0" w:line="405" w:lineRule="atLeast"/>
        <w:ind w:firstLine="240"/>
        <w:jc w:val="both"/>
        <w:rPr>
          <w:rFonts w:eastAsia="Times New Roman"/>
          <w:i/>
          <w:iCs/>
          <w:color w:val="474747"/>
          <w:lang w:eastAsia="hu-HU"/>
        </w:rPr>
      </w:pPr>
      <w:r w:rsidRPr="00FA0E41">
        <w:rPr>
          <w:rFonts w:eastAsia="Times New Roman"/>
          <w:i/>
          <w:iCs/>
          <w:color w:val="474747"/>
          <w:lang w:eastAsia="hu-HU"/>
        </w:rPr>
        <w:t>b) a főzést, mosogatást és az étkezést,</w:t>
      </w:r>
    </w:p>
    <w:p w14:paraId="7940EFCE" w14:textId="77777777" w:rsidR="00201F9B" w:rsidRPr="00FA0E41" w:rsidRDefault="00201F9B" w:rsidP="00201F9B">
      <w:pPr>
        <w:shd w:val="clear" w:color="auto" w:fill="FFFFFF"/>
        <w:spacing w:after="0" w:line="405" w:lineRule="atLeast"/>
        <w:ind w:firstLine="240"/>
        <w:jc w:val="both"/>
        <w:rPr>
          <w:rFonts w:eastAsia="Times New Roman"/>
          <w:i/>
          <w:iCs/>
          <w:color w:val="474747"/>
          <w:lang w:eastAsia="hu-HU"/>
        </w:rPr>
      </w:pPr>
      <w:r w:rsidRPr="00FA0E41">
        <w:rPr>
          <w:rFonts w:eastAsia="Times New Roman"/>
          <w:i/>
          <w:iCs/>
          <w:color w:val="474747"/>
          <w:lang w:eastAsia="hu-HU"/>
        </w:rPr>
        <w:t>c) a tisztálkodást, a mosást, az illemhely-használatot,</w:t>
      </w:r>
    </w:p>
    <w:p w14:paraId="4B3CB58F" w14:textId="77777777" w:rsidR="00201F9B" w:rsidRPr="00FA0E41" w:rsidRDefault="00201F9B" w:rsidP="00201F9B">
      <w:pPr>
        <w:shd w:val="clear" w:color="auto" w:fill="FFFFFF"/>
        <w:spacing w:after="0" w:line="405" w:lineRule="atLeast"/>
        <w:ind w:firstLine="240"/>
        <w:jc w:val="both"/>
        <w:rPr>
          <w:rFonts w:eastAsia="Times New Roman"/>
          <w:i/>
          <w:iCs/>
          <w:color w:val="474747"/>
          <w:lang w:eastAsia="hu-HU"/>
        </w:rPr>
      </w:pPr>
      <w:r w:rsidRPr="00FA0E41">
        <w:rPr>
          <w:rFonts w:eastAsia="Times New Roman"/>
          <w:i/>
          <w:iCs/>
          <w:color w:val="474747"/>
          <w:lang w:eastAsia="hu-HU"/>
        </w:rPr>
        <w:t>d) az életvitelhez szükséges anyagok és tárgyak tárolását tervezési program szerint (pl. élelmiszer-tárolás, hűtőszekrény elhelyezési lehetősége, mosás céljára szolgáló berendezés, ruhanemű, lakáskarbantartás eszközeinek, egyéb szerszámoknak és sporteszközöknek az elhelyezése).</w:t>
      </w:r>
    </w:p>
    <w:p w14:paraId="730E1560" w14:textId="77777777" w:rsidR="00201F9B" w:rsidRPr="00FA0E41" w:rsidRDefault="00201F9B" w:rsidP="00201F9B">
      <w:pPr>
        <w:shd w:val="clear" w:color="auto" w:fill="FFFFFF"/>
        <w:spacing w:after="0" w:line="405" w:lineRule="atLeast"/>
        <w:ind w:firstLine="240"/>
        <w:jc w:val="both"/>
        <w:rPr>
          <w:rFonts w:eastAsia="Times New Roman"/>
          <w:i/>
          <w:iCs/>
          <w:color w:val="474747"/>
          <w:lang w:eastAsia="hu-HU"/>
        </w:rPr>
      </w:pPr>
      <w:r w:rsidRPr="00FA0E41">
        <w:rPr>
          <w:rFonts w:eastAsia="Times New Roman"/>
          <w:i/>
          <w:iCs/>
          <w:color w:val="474747"/>
          <w:lang w:eastAsia="hu-HU"/>
        </w:rPr>
        <w:t xml:space="preserve">(2) A lakószoba a lakás minden olyan közvetlen természetes megvilágítású és </w:t>
      </w:r>
      <w:proofErr w:type="spellStart"/>
      <w:r w:rsidRPr="00FA0E41">
        <w:rPr>
          <w:rFonts w:eastAsia="Times New Roman"/>
          <w:i/>
          <w:iCs/>
          <w:color w:val="474747"/>
          <w:lang w:eastAsia="hu-HU"/>
        </w:rPr>
        <w:t>szellőzésű</w:t>
      </w:r>
      <w:proofErr w:type="spellEnd"/>
      <w:r w:rsidRPr="00FA0E41">
        <w:rPr>
          <w:rFonts w:eastAsia="Times New Roman"/>
          <w:i/>
          <w:iCs/>
          <w:color w:val="474747"/>
          <w:lang w:eastAsia="hu-HU"/>
        </w:rPr>
        <w:t>, fűthető, huzamos tartózkodás céljára szolgáló, legalább 8 m</w:t>
      </w:r>
      <w:r w:rsidRPr="00FA0E41">
        <w:rPr>
          <w:rFonts w:eastAsia="Times New Roman"/>
          <w:i/>
          <w:iCs/>
          <w:color w:val="474747"/>
          <w:position w:val="10"/>
          <w:lang w:eastAsia="hu-HU"/>
        </w:rPr>
        <w:t>2</w:t>
      </w:r>
      <w:r w:rsidRPr="00FA0E41">
        <w:rPr>
          <w:rFonts w:eastAsia="Times New Roman"/>
          <w:i/>
          <w:iCs/>
          <w:color w:val="474747"/>
          <w:lang w:eastAsia="hu-HU"/>
        </w:rPr>
        <w:t> hasznos alapterületű helyisége, amely lehetővé teszi az (1) bekezdés a) pontja szerinti tevékenységek folytatását - kivéve a jövedelemszerzést szolgáló munkavégzést - és az azokhoz kapcsolódó berendezések elhelyezését.</w:t>
      </w:r>
    </w:p>
    <w:p w14:paraId="7E56E953" w14:textId="77777777" w:rsidR="00201F9B" w:rsidRPr="00FA0E41" w:rsidRDefault="00201F9B" w:rsidP="00201F9B">
      <w:pPr>
        <w:shd w:val="clear" w:color="auto" w:fill="FFFFFF"/>
        <w:spacing w:after="0" w:line="405" w:lineRule="atLeast"/>
        <w:ind w:firstLine="240"/>
        <w:jc w:val="both"/>
        <w:rPr>
          <w:rFonts w:eastAsia="Times New Roman"/>
          <w:i/>
          <w:iCs/>
          <w:color w:val="474747"/>
          <w:lang w:eastAsia="hu-HU"/>
        </w:rPr>
      </w:pPr>
      <w:r w:rsidRPr="00FA0E41">
        <w:rPr>
          <w:rFonts w:eastAsia="Times New Roman"/>
          <w:i/>
          <w:iCs/>
          <w:color w:val="474747"/>
          <w:lang w:eastAsia="hu-HU"/>
        </w:rPr>
        <w:t>(3)</w:t>
      </w:r>
      <w:hyperlink r:id="rId8" w:anchor="lbj434id799c" w:history="1">
        <w:r w:rsidRPr="00FA0E41">
          <w:rPr>
            <w:rFonts w:eastAsia="Times New Roman"/>
            <w:i/>
            <w:iCs/>
            <w:color w:val="005B92"/>
            <w:u w:val="single"/>
            <w:vertAlign w:val="superscript"/>
            <w:lang w:eastAsia="hu-HU"/>
          </w:rPr>
          <w:t> * </w:t>
        </w:r>
      </w:hyperlink>
      <w:r w:rsidRPr="00FA0E41">
        <w:rPr>
          <w:rFonts w:eastAsia="Times New Roman"/>
          <w:i/>
          <w:iCs/>
          <w:color w:val="474747"/>
          <w:lang w:eastAsia="hu-HU"/>
        </w:rPr>
        <w:t> A 30 m</w:t>
      </w:r>
      <w:r w:rsidRPr="00FA0E41">
        <w:rPr>
          <w:rFonts w:eastAsia="Times New Roman"/>
          <w:i/>
          <w:iCs/>
          <w:color w:val="474747"/>
          <w:position w:val="10"/>
          <w:lang w:eastAsia="hu-HU"/>
        </w:rPr>
        <w:t>2</w:t>
      </w:r>
      <w:r w:rsidRPr="00FA0E41">
        <w:rPr>
          <w:rFonts w:eastAsia="Times New Roman"/>
          <w:i/>
          <w:iCs/>
          <w:color w:val="474747"/>
          <w:lang w:eastAsia="hu-HU"/>
        </w:rPr>
        <w:t>-t meghaladó hasznos alapterületű lakás legalább egy lakószobája hasznos alapterületének legalább 16 m</w:t>
      </w:r>
      <w:r w:rsidRPr="00FA0E41">
        <w:rPr>
          <w:rFonts w:eastAsia="Times New Roman"/>
          <w:i/>
          <w:iCs/>
          <w:color w:val="474747"/>
          <w:position w:val="10"/>
          <w:lang w:eastAsia="hu-HU"/>
        </w:rPr>
        <w:t>2</w:t>
      </w:r>
      <w:r w:rsidRPr="00FA0E41">
        <w:rPr>
          <w:rFonts w:eastAsia="Times New Roman"/>
          <w:i/>
          <w:iCs/>
          <w:color w:val="474747"/>
          <w:lang w:eastAsia="hu-HU"/>
        </w:rPr>
        <w:t>-</w:t>
      </w:r>
      <w:proofErr w:type="spellStart"/>
      <w:r w:rsidRPr="00FA0E41">
        <w:rPr>
          <w:rFonts w:eastAsia="Times New Roman"/>
          <w:i/>
          <w:iCs/>
          <w:color w:val="474747"/>
          <w:lang w:eastAsia="hu-HU"/>
        </w:rPr>
        <w:t>nek</w:t>
      </w:r>
      <w:proofErr w:type="spellEnd"/>
      <w:r w:rsidRPr="00FA0E41">
        <w:rPr>
          <w:rFonts w:eastAsia="Times New Roman"/>
          <w:i/>
          <w:iCs/>
          <w:color w:val="474747"/>
          <w:lang w:eastAsia="hu-HU"/>
        </w:rPr>
        <w:t xml:space="preserve"> kell lennie. Ebbe és a lakószoba (2) bekezdés szerinti alapterületébe nem számítható be a főző és az étkező funkció céljára is szolgáló helyiség, helyiségrész hasznos alapterülete, amennyiben az a lakószoba légterével közös.</w:t>
      </w:r>
    </w:p>
    <w:p w14:paraId="67421341" w14:textId="77777777" w:rsidR="00201F9B" w:rsidRPr="00FA0E41" w:rsidRDefault="00201F9B" w:rsidP="00201F9B">
      <w:pPr>
        <w:shd w:val="clear" w:color="auto" w:fill="FFFFFF"/>
        <w:spacing w:after="0" w:line="405" w:lineRule="atLeast"/>
        <w:ind w:firstLine="240"/>
        <w:jc w:val="both"/>
        <w:rPr>
          <w:rFonts w:eastAsia="Times New Roman"/>
          <w:i/>
          <w:iCs/>
          <w:color w:val="474747"/>
          <w:lang w:eastAsia="hu-HU"/>
        </w:rPr>
      </w:pPr>
      <w:r w:rsidRPr="00FA0E41">
        <w:rPr>
          <w:rFonts w:eastAsia="Times New Roman"/>
          <w:i/>
          <w:iCs/>
          <w:color w:val="474747"/>
          <w:lang w:eastAsia="hu-HU"/>
        </w:rPr>
        <w:t>(4) A lakásnak fűthetőnek kell lennie, lehetőleg minden helyiségben a rendeltetésének megfelelő szellőzést, természetes megvilágítást biztosítani kell.</w:t>
      </w:r>
    </w:p>
    <w:p w14:paraId="6CE9996D" w14:textId="77777777" w:rsidR="00201F9B" w:rsidRPr="00A44137" w:rsidRDefault="00201F9B" w:rsidP="00201F9B">
      <w:pPr>
        <w:rPr>
          <w:i/>
          <w:iCs/>
        </w:rPr>
      </w:pPr>
    </w:p>
    <w:p w14:paraId="446A7767" w14:textId="43739424" w:rsidR="00575605" w:rsidRPr="00A44137" w:rsidRDefault="00575605" w:rsidP="00A339DD">
      <w:pPr>
        <w:rPr>
          <w:i/>
          <w:iCs/>
          <w:spacing w:val="-5"/>
        </w:rPr>
      </w:pPr>
    </w:p>
    <w:p w14:paraId="44070E3B" w14:textId="77777777" w:rsidR="00575605" w:rsidRPr="00A339DD" w:rsidRDefault="00575605" w:rsidP="00A339DD"/>
    <w:sectPr w:rsidR="00575605" w:rsidRPr="00A339DD" w:rsidSect="005E7C27">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567CE"/>
    <w:multiLevelType w:val="hybridMultilevel"/>
    <w:tmpl w:val="3C6EB4F2"/>
    <w:lvl w:ilvl="0" w:tplc="BF8870A0">
      <w:start w:val="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306937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AE2"/>
    <w:rsid w:val="00082FAB"/>
    <w:rsid w:val="00201F9B"/>
    <w:rsid w:val="00272E0B"/>
    <w:rsid w:val="00342427"/>
    <w:rsid w:val="00471364"/>
    <w:rsid w:val="004D7586"/>
    <w:rsid w:val="00575605"/>
    <w:rsid w:val="005E7C27"/>
    <w:rsid w:val="006E66EB"/>
    <w:rsid w:val="007E1E08"/>
    <w:rsid w:val="00915AEE"/>
    <w:rsid w:val="009C2ABC"/>
    <w:rsid w:val="00A14693"/>
    <w:rsid w:val="00A21840"/>
    <w:rsid w:val="00A339DD"/>
    <w:rsid w:val="00A44137"/>
    <w:rsid w:val="00AF5F98"/>
    <w:rsid w:val="00C835FE"/>
    <w:rsid w:val="00FF3AE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624AD"/>
  <w15:chartTrackingRefBased/>
  <w15:docId w15:val="{D3C1C12E-7D09-41C7-8072-BD2682B4B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D7586"/>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F3A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jogtar.hu/jogszabaly?docid=99700253.ko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3F02A6BFF35331428372FD0C38EB4265" ma:contentTypeVersion="2" ma:contentTypeDescription="Új dokumentum létrehozása." ma:contentTypeScope="" ma:versionID="ec009711c9eb0501a168f1bfeab49588">
  <xsd:schema xmlns:xsd="http://www.w3.org/2001/XMLSchema" xmlns:xs="http://www.w3.org/2001/XMLSchema" xmlns:p="http://schemas.microsoft.com/office/2006/metadata/properties" xmlns:ns3="b4f9bbc8-08a7-4f5d-a025-6c07b1e458d0" targetNamespace="http://schemas.microsoft.com/office/2006/metadata/properties" ma:root="true" ma:fieldsID="3602a2db6117d69c9d755daa98cc9816" ns3:_="">
    <xsd:import namespace="b4f9bbc8-08a7-4f5d-a025-6c07b1e458d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9bbc8-08a7-4f5d-a025-6c07b1e458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0C247F-CCF3-4560-9C9F-B974EA5DBA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3D377F-1882-4AAB-AB16-DDEAF50CA006}">
  <ds:schemaRefs>
    <ds:schemaRef ds:uri="http://schemas.microsoft.com/sharepoint/v3/contenttype/forms"/>
  </ds:schemaRefs>
</ds:datastoreItem>
</file>

<file path=customXml/itemProps3.xml><?xml version="1.0" encoding="utf-8"?>
<ds:datastoreItem xmlns:ds="http://schemas.openxmlformats.org/officeDocument/2006/customXml" ds:itemID="{7485254A-D102-484F-9959-7D0CEF9D7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9bbc8-08a7-4f5d-a025-6c07b1e458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3239</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Veres Erika</dc:creator>
  <cp:keywords/>
  <dc:description/>
  <cp:lastModifiedBy>Veres Erika</cp:lastModifiedBy>
  <cp:revision>2</cp:revision>
  <cp:lastPrinted>2022-09-12T12:59:00Z</cp:lastPrinted>
  <dcterms:created xsi:type="dcterms:W3CDTF">2022-09-13T11:38:00Z</dcterms:created>
  <dcterms:modified xsi:type="dcterms:W3CDTF">2022-09-13T11:38:00Z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0x0101003F02A6BFF35331428372FD0C38EB4265</vt:lpwstr>
  </property>
</Properties>
</file>