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2BE6" w14:textId="6B8A9E9C" w:rsidR="00527BC6" w:rsidRPr="0030725B" w:rsidRDefault="00731447" w:rsidP="0030725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</w:t>
      </w:r>
      <w:r w:rsidR="0030725B" w:rsidRPr="0030725B">
        <w:rPr>
          <w:b/>
          <w:bCs/>
          <w:sz w:val="28"/>
          <w:szCs w:val="28"/>
        </w:rPr>
        <w:t>agadozók</w:t>
      </w:r>
    </w:p>
    <w:p w14:paraId="466E7FBD" w14:textId="3A3F2841" w:rsidR="0030725B" w:rsidRDefault="0030725B" w:rsidP="0030725B"/>
    <w:p w14:paraId="707E14F8" w14:textId="0608EA7E" w:rsidR="0030725B" w:rsidRDefault="0030725B" w:rsidP="0030725B">
      <w:pPr>
        <w:rPr>
          <w:b/>
          <w:bCs/>
          <w:sz w:val="24"/>
          <w:szCs w:val="24"/>
        </w:rPr>
      </w:pPr>
      <w:r w:rsidRPr="0030725B">
        <w:rPr>
          <w:b/>
          <w:bCs/>
          <w:sz w:val="24"/>
          <w:szCs w:val="24"/>
        </w:rPr>
        <w:t>Egerészölyv</w:t>
      </w:r>
    </w:p>
    <w:p w14:paraId="542C14C5" w14:textId="77777777" w:rsidR="003D65ED" w:rsidRDefault="0030725B" w:rsidP="004456DF">
      <w:pPr>
        <w:jc w:val="both"/>
      </w:pPr>
      <w:r>
        <w:rPr>
          <w:sz w:val="24"/>
          <w:szCs w:val="24"/>
        </w:rPr>
        <w:t xml:space="preserve">Hazánk legelterjedtebb ragadózómadara. Gyakran látni autópályák mentén, kerítésoszlopokon ücsörögni, valamint nagy magasságokban vitorlázó repüléssel körözni. Formája és röpte jellegzetes, könnyen felismerhető. </w:t>
      </w:r>
      <w:r w:rsidR="003D65ED" w:rsidRPr="003D65ED">
        <w:rPr>
          <w:sz w:val="24"/>
          <w:szCs w:val="24"/>
        </w:rPr>
        <w:t>Tollazata barna világos mintával. Mintázata azonban egyedenként eltér, ilyen értelemben az egyik legváltozatosabb megjelenésű madár.</w:t>
      </w:r>
      <w:r w:rsidR="003D65ED">
        <w:t xml:space="preserve"> </w:t>
      </w:r>
    </w:p>
    <w:p w14:paraId="1F189527" w14:textId="3A25BADC" w:rsidR="0030725B" w:rsidRDefault="0030725B" w:rsidP="0030725B">
      <w:pPr>
        <w:rPr>
          <w:sz w:val="24"/>
          <w:szCs w:val="24"/>
        </w:rPr>
      </w:pPr>
    </w:p>
    <w:p w14:paraId="4DD3533D" w14:textId="4501FF5E" w:rsidR="0030725B" w:rsidRPr="0030725B" w:rsidRDefault="0030725B" w:rsidP="0030725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8AE8606" wp14:editId="6DB2F94D">
            <wp:extent cx="5760720" cy="3842385"/>
            <wp:effectExtent l="0" t="0" r="0" b="571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07CC7" w14:textId="7069625A" w:rsidR="000523E1" w:rsidRDefault="003D65ED" w:rsidP="004456DF">
      <w:pPr>
        <w:jc w:val="both"/>
        <w:rPr>
          <w:sz w:val="24"/>
          <w:szCs w:val="24"/>
        </w:rPr>
      </w:pPr>
      <w:r>
        <w:rPr>
          <w:sz w:val="24"/>
          <w:szCs w:val="24"/>
        </w:rPr>
        <w:t>Hatalmas méretei</w:t>
      </w:r>
      <w:r w:rsidR="00707F8C">
        <w:rPr>
          <w:sz w:val="24"/>
          <w:szCs w:val="24"/>
        </w:rPr>
        <w:t xml:space="preserve"> (50-60 cm testhossz, 110-130 cm szárnyfesztáv</w:t>
      </w:r>
      <w:r w:rsidR="00E80008">
        <w:rPr>
          <w:sz w:val="24"/>
          <w:szCs w:val="24"/>
        </w:rPr>
        <w:t>, 550-1300 gramm közötti testtömeg</w:t>
      </w:r>
      <w:r w:rsidR="00707F8C">
        <w:rPr>
          <w:sz w:val="24"/>
          <w:szCs w:val="24"/>
        </w:rPr>
        <w:t>)</w:t>
      </w:r>
      <w:r>
        <w:rPr>
          <w:sz w:val="24"/>
          <w:szCs w:val="24"/>
        </w:rPr>
        <w:t xml:space="preserve"> ellenére lábai gyengék, így csak kisebb rágcsálókkal (egerek</w:t>
      </w:r>
      <w:r w:rsidR="00707F8C">
        <w:rPr>
          <w:sz w:val="24"/>
          <w:szCs w:val="24"/>
        </w:rPr>
        <w:t>kel</w:t>
      </w:r>
      <w:r>
        <w:rPr>
          <w:sz w:val="24"/>
          <w:szCs w:val="24"/>
        </w:rPr>
        <w:t>, pockok</w:t>
      </w:r>
      <w:r w:rsidR="00707F8C">
        <w:rPr>
          <w:sz w:val="24"/>
          <w:szCs w:val="24"/>
        </w:rPr>
        <w:t>kal</w:t>
      </w:r>
      <w:r>
        <w:rPr>
          <w:sz w:val="24"/>
          <w:szCs w:val="24"/>
        </w:rPr>
        <w:t xml:space="preserve">), hüllőkkel, rovarokkal és ritkábban madárfiókákkal táplálkozik. Sík területek, mezők, szántóföldek tipikus ragadozója. </w:t>
      </w:r>
      <w:r w:rsidR="00707F8C">
        <w:rPr>
          <w:sz w:val="24"/>
          <w:szCs w:val="24"/>
        </w:rPr>
        <w:t xml:space="preserve">Táplálkozása révén nagy szolgálatot tesz a gazdálkodóknak, elsősorban a gabonatermelőknek. </w:t>
      </w:r>
      <w:r>
        <w:rPr>
          <w:sz w:val="24"/>
          <w:szCs w:val="24"/>
        </w:rPr>
        <w:t>Vadászterületének közelében lévő erdőszéleken, facsoportokban fészkel. Fészke igen nagy, könnyen felismerhető, elsősorban száraz ágakból</w:t>
      </w:r>
      <w:r w:rsidR="000523E1">
        <w:rPr>
          <w:sz w:val="24"/>
          <w:szCs w:val="24"/>
        </w:rPr>
        <w:t xml:space="preserve"> építi</w:t>
      </w:r>
      <w:r>
        <w:rPr>
          <w:sz w:val="24"/>
          <w:szCs w:val="24"/>
        </w:rPr>
        <w:t>, néha lombos ága</w:t>
      </w:r>
      <w:r w:rsidR="00707F8C">
        <w:rPr>
          <w:sz w:val="24"/>
          <w:szCs w:val="24"/>
        </w:rPr>
        <w:t>kka</w:t>
      </w:r>
      <w:r>
        <w:rPr>
          <w:sz w:val="24"/>
          <w:szCs w:val="24"/>
        </w:rPr>
        <w:t xml:space="preserve">l </w:t>
      </w:r>
      <w:r w:rsidR="00707F8C">
        <w:rPr>
          <w:sz w:val="24"/>
          <w:szCs w:val="24"/>
        </w:rPr>
        <w:t>díszíti</w:t>
      </w:r>
      <w:r>
        <w:rPr>
          <w:sz w:val="24"/>
          <w:szCs w:val="24"/>
        </w:rPr>
        <w:t>.</w:t>
      </w:r>
      <w:r w:rsidR="000523E1">
        <w:rPr>
          <w:sz w:val="24"/>
          <w:szCs w:val="24"/>
        </w:rPr>
        <w:t xml:space="preserve"> Fészkére évről évre visszatér költeni, az esetleges hibáit kijavítja, folyamatosan bővíti azt.</w:t>
      </w:r>
      <w:r w:rsidR="00707F8C">
        <w:rPr>
          <w:sz w:val="24"/>
          <w:szCs w:val="24"/>
        </w:rPr>
        <w:t xml:space="preserve"> Fészekalja 1-4 tojásból áll. A 33 napig tartó kotlásban mindkét szülő részt vesz. A fiókák kikelését követően eleinte a tojó őrzi a fészket, a hím hordja a táplálékot, később azonban mindkét szülő hordja a táplálékot.  A fiókák 45 nap után hagyják el a fészket. </w:t>
      </w:r>
      <w:r w:rsidR="000523E1">
        <w:rPr>
          <w:sz w:val="24"/>
          <w:szCs w:val="24"/>
        </w:rPr>
        <w:t xml:space="preserve">Bármerre indulunk el Pátyról találkozni fogunk vele. Látható a Fenyves alatti, a temető mögötti, a Páty és Zsámbék közötti földek fölött körözni, de gyakran üldögél a Torbágyi út mentén a kerítésoszlopokon is. </w:t>
      </w:r>
      <w:r w:rsidR="004508C1">
        <w:rPr>
          <w:sz w:val="24"/>
          <w:szCs w:val="24"/>
        </w:rPr>
        <w:t xml:space="preserve"> Télen behúzódik a lakott területekre is, ilyenkor gyakran látható pátyi háztetőkön, vagy a pátyi kertek magasabb fáin pihenni.</w:t>
      </w:r>
    </w:p>
    <w:p w14:paraId="0562B053" w14:textId="0E4BE4F9" w:rsidR="000523E1" w:rsidRDefault="000523E1" w:rsidP="0030725B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09BEECA" wp14:editId="05D3B91E">
            <wp:extent cx="5760720" cy="32404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A35F1" w14:textId="3E780553" w:rsidR="00707F8C" w:rsidRDefault="000523E1" w:rsidP="0030725B">
      <w:pPr>
        <w:rPr>
          <w:sz w:val="24"/>
          <w:szCs w:val="24"/>
        </w:rPr>
      </w:pPr>
      <w:r>
        <w:rPr>
          <w:sz w:val="24"/>
          <w:szCs w:val="24"/>
        </w:rPr>
        <w:t>Hazánkban egész évben jelen van, nem vonul.</w:t>
      </w:r>
      <w:r w:rsidR="00EC40C5">
        <w:rPr>
          <w:sz w:val="24"/>
          <w:szCs w:val="24"/>
        </w:rPr>
        <w:t xml:space="preserve"> Állománya 15000-30000 pár közötti.</w:t>
      </w:r>
      <w:r>
        <w:rPr>
          <w:sz w:val="24"/>
          <w:szCs w:val="24"/>
        </w:rPr>
        <w:t xml:space="preserve"> Ahogyan az összes ragadozómadár, az egerészölyv is védett, természetvédelmi értéke 25.000 Ft. </w:t>
      </w:r>
    </w:p>
    <w:p w14:paraId="7A88AA8E" w14:textId="68040212" w:rsidR="000523E1" w:rsidRDefault="000523E1" w:rsidP="0030725B">
      <w:pPr>
        <w:rPr>
          <w:sz w:val="24"/>
          <w:szCs w:val="24"/>
        </w:rPr>
      </w:pPr>
    </w:p>
    <w:p w14:paraId="7CD0495F" w14:textId="5D9BC3BC" w:rsidR="000523E1" w:rsidRDefault="000523E1" w:rsidP="0030725B">
      <w:pPr>
        <w:rPr>
          <w:sz w:val="24"/>
          <w:szCs w:val="24"/>
        </w:rPr>
      </w:pPr>
    </w:p>
    <w:p w14:paraId="45669FB7" w14:textId="77777777" w:rsidR="00FC563E" w:rsidRDefault="00FC563E" w:rsidP="0030725B">
      <w:pPr>
        <w:rPr>
          <w:b/>
          <w:bCs/>
          <w:sz w:val="24"/>
          <w:szCs w:val="24"/>
        </w:rPr>
      </w:pPr>
    </w:p>
    <w:p w14:paraId="5242E0EC" w14:textId="77777777" w:rsidR="00FC563E" w:rsidRDefault="00FC563E" w:rsidP="0030725B">
      <w:pPr>
        <w:rPr>
          <w:b/>
          <w:bCs/>
          <w:sz w:val="24"/>
          <w:szCs w:val="24"/>
        </w:rPr>
      </w:pPr>
    </w:p>
    <w:p w14:paraId="396AD74F" w14:textId="77777777" w:rsidR="00FC563E" w:rsidRDefault="00FC563E" w:rsidP="0030725B">
      <w:pPr>
        <w:rPr>
          <w:b/>
          <w:bCs/>
          <w:sz w:val="24"/>
          <w:szCs w:val="24"/>
        </w:rPr>
      </w:pPr>
    </w:p>
    <w:p w14:paraId="79F73466" w14:textId="77777777" w:rsidR="00FC563E" w:rsidRDefault="00FC563E" w:rsidP="0030725B">
      <w:pPr>
        <w:rPr>
          <w:b/>
          <w:bCs/>
          <w:sz w:val="24"/>
          <w:szCs w:val="24"/>
        </w:rPr>
      </w:pPr>
    </w:p>
    <w:p w14:paraId="3744B396" w14:textId="77777777" w:rsidR="00FC563E" w:rsidRDefault="00FC563E" w:rsidP="0030725B">
      <w:pPr>
        <w:rPr>
          <w:b/>
          <w:bCs/>
          <w:sz w:val="24"/>
          <w:szCs w:val="24"/>
        </w:rPr>
      </w:pPr>
    </w:p>
    <w:p w14:paraId="5B9EEA2B" w14:textId="77777777" w:rsidR="00FC563E" w:rsidRDefault="00FC563E" w:rsidP="0030725B">
      <w:pPr>
        <w:rPr>
          <w:b/>
          <w:bCs/>
          <w:sz w:val="24"/>
          <w:szCs w:val="24"/>
        </w:rPr>
      </w:pPr>
    </w:p>
    <w:p w14:paraId="2712564F" w14:textId="77777777" w:rsidR="00FC563E" w:rsidRDefault="00FC563E" w:rsidP="0030725B">
      <w:pPr>
        <w:rPr>
          <w:b/>
          <w:bCs/>
          <w:sz w:val="24"/>
          <w:szCs w:val="24"/>
        </w:rPr>
      </w:pPr>
    </w:p>
    <w:p w14:paraId="7A1DA3D7" w14:textId="77777777" w:rsidR="00FC563E" w:rsidRDefault="00FC563E" w:rsidP="0030725B">
      <w:pPr>
        <w:rPr>
          <w:b/>
          <w:bCs/>
          <w:sz w:val="24"/>
          <w:szCs w:val="24"/>
        </w:rPr>
      </w:pPr>
    </w:p>
    <w:p w14:paraId="11C52C30" w14:textId="77777777" w:rsidR="00FC563E" w:rsidRDefault="00FC563E" w:rsidP="0030725B">
      <w:pPr>
        <w:rPr>
          <w:b/>
          <w:bCs/>
          <w:sz w:val="24"/>
          <w:szCs w:val="24"/>
        </w:rPr>
      </w:pPr>
    </w:p>
    <w:p w14:paraId="416481F6" w14:textId="77777777" w:rsidR="00FC563E" w:rsidRDefault="00FC563E" w:rsidP="0030725B">
      <w:pPr>
        <w:rPr>
          <w:b/>
          <w:bCs/>
          <w:sz w:val="24"/>
          <w:szCs w:val="24"/>
        </w:rPr>
      </w:pPr>
    </w:p>
    <w:p w14:paraId="265DB379" w14:textId="77777777" w:rsidR="00FC563E" w:rsidRDefault="00FC563E" w:rsidP="0030725B">
      <w:pPr>
        <w:rPr>
          <w:b/>
          <w:bCs/>
          <w:sz w:val="24"/>
          <w:szCs w:val="24"/>
        </w:rPr>
      </w:pPr>
    </w:p>
    <w:p w14:paraId="650024F7" w14:textId="77777777" w:rsidR="00FC563E" w:rsidRDefault="00FC563E" w:rsidP="0030725B">
      <w:pPr>
        <w:rPr>
          <w:b/>
          <w:bCs/>
          <w:sz w:val="24"/>
          <w:szCs w:val="24"/>
        </w:rPr>
      </w:pPr>
    </w:p>
    <w:p w14:paraId="2E277777" w14:textId="77777777" w:rsidR="004508C1" w:rsidRDefault="004508C1" w:rsidP="0030725B">
      <w:pPr>
        <w:rPr>
          <w:b/>
          <w:bCs/>
          <w:sz w:val="24"/>
          <w:szCs w:val="24"/>
        </w:rPr>
      </w:pPr>
    </w:p>
    <w:p w14:paraId="15ED6DCB" w14:textId="77777777" w:rsidR="004456DF" w:rsidRDefault="004456DF" w:rsidP="0030725B">
      <w:pPr>
        <w:rPr>
          <w:b/>
          <w:bCs/>
          <w:sz w:val="24"/>
          <w:szCs w:val="24"/>
        </w:rPr>
      </w:pPr>
    </w:p>
    <w:p w14:paraId="355F8751" w14:textId="77777777" w:rsidR="004456DF" w:rsidRDefault="004456DF" w:rsidP="0030725B">
      <w:pPr>
        <w:rPr>
          <w:b/>
          <w:bCs/>
          <w:sz w:val="24"/>
          <w:szCs w:val="24"/>
        </w:rPr>
      </w:pPr>
    </w:p>
    <w:p w14:paraId="3BB0F7D0" w14:textId="5099BFCA" w:rsidR="000523E1" w:rsidRDefault="000523E1" w:rsidP="0030725B">
      <w:pPr>
        <w:rPr>
          <w:b/>
          <w:bCs/>
          <w:sz w:val="24"/>
          <w:szCs w:val="24"/>
        </w:rPr>
      </w:pPr>
      <w:r w:rsidRPr="000523E1">
        <w:rPr>
          <w:b/>
          <w:bCs/>
          <w:sz w:val="24"/>
          <w:szCs w:val="24"/>
        </w:rPr>
        <w:lastRenderedPageBreak/>
        <w:t>Dará</w:t>
      </w:r>
      <w:r>
        <w:rPr>
          <w:b/>
          <w:bCs/>
          <w:sz w:val="24"/>
          <w:szCs w:val="24"/>
        </w:rPr>
        <w:t>zs</w:t>
      </w:r>
      <w:r w:rsidRPr="000523E1">
        <w:rPr>
          <w:b/>
          <w:bCs/>
          <w:sz w:val="24"/>
          <w:szCs w:val="24"/>
        </w:rPr>
        <w:t>ölyv</w:t>
      </w:r>
    </w:p>
    <w:p w14:paraId="55D97032" w14:textId="65CF88F1" w:rsidR="000523E1" w:rsidRDefault="00FC563E" w:rsidP="0030725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65C56DB3" wp14:editId="4AEA0F48">
            <wp:extent cx="5760720" cy="659574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9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2428E" w14:textId="77777777" w:rsidR="00FC563E" w:rsidRDefault="00FC563E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76A7977F" w14:textId="1ED039D9" w:rsidR="000523E1" w:rsidRPr="000523E1" w:rsidRDefault="000523E1" w:rsidP="004456DF">
      <w:pPr>
        <w:jc w:val="both"/>
        <w:rPr>
          <w:rFonts w:cstheme="minorHAnsi"/>
          <w:sz w:val="24"/>
          <w:szCs w:val="24"/>
        </w:rPr>
      </w:pPr>
      <w:r w:rsidRPr="00FC563E">
        <w:rPr>
          <w:rFonts w:cstheme="minorHAnsi"/>
          <w:color w:val="231F20"/>
          <w:sz w:val="24"/>
          <w:szCs w:val="24"/>
          <w:shd w:val="clear" w:color="auto" w:fill="F1F1EF"/>
        </w:rPr>
        <w:t>Táplálékspecialista ragadozómadarunk, mely a felületes szemlélők számára nagyon emlékeztet a gyakoribb egerészölyvre, de röptében is feltűnik nyúlánkabb termete, hosszabb és kecsesebb szárnya, farka, illetve feje. Nálunk április és szeptember között figyelhető meg.</w:t>
      </w:r>
    </w:p>
    <w:p w14:paraId="34C08DB0" w14:textId="1EA7745C" w:rsidR="00707F8C" w:rsidRDefault="00FC563E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Hazánkban</w:t>
      </w:r>
      <w:r w:rsidRPr="00FC563E">
        <w:rPr>
          <w:rFonts w:cstheme="minorHAnsi"/>
          <w:color w:val="231F20"/>
          <w:sz w:val="24"/>
          <w:szCs w:val="24"/>
          <w:shd w:val="clear" w:color="auto" w:fill="F1F1EF"/>
        </w:rPr>
        <w:t xml:space="preserve"> nagy kiterjedésű erdőkben fészkel, főleg hegy- és dombvidéken. Speciális tápláléka miatt kedveli a meleg, déli kitettségű tölgyeseket, főleg, ha tisztásokkal tarkított a terület. Fészkét könnyen fel lehet ismerni, mert lombos ágakkal béleli, amit más madarak ritkán tesznek meg. Legtöbbször két tojást rak. A fiókák kikelése után főleg a hím gondoskodik a </w:t>
      </w:r>
      <w:r w:rsidRPr="00FC563E">
        <w:rPr>
          <w:rFonts w:cstheme="minorHAnsi"/>
          <w:color w:val="231F20"/>
          <w:sz w:val="24"/>
          <w:szCs w:val="24"/>
          <w:shd w:val="clear" w:color="auto" w:fill="F1F1EF"/>
        </w:rPr>
        <w:lastRenderedPageBreak/>
        <w:t>családról, a tojó pedig a fiókákat őrzi. A fiatalok 6 hét után elhagyják a fészket, de szüleik egy ideig még etetik őket. A darázsölyv, mint neve is mutatja elsősorban vadméhek és darazsak lárváival és bábjaival táplálkozik, de megeszi a kifejlett egyedeket is. A lépeket egy magaslatról figyeli ki, majd a föld alatt lévő fészkeket lábaival kikaparja. A darazsak csípésétől a fején lévő szarupikkelyek védik. Szükség esetén más rovarokat, pl. sáskákat, sőt gyíkokat is elfog.</w:t>
      </w:r>
    </w:p>
    <w:p w14:paraId="6FC097F8" w14:textId="04A98D16" w:rsidR="00FC563E" w:rsidRPr="00FC563E" w:rsidRDefault="00FC563E" w:rsidP="0030725B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7962F19" wp14:editId="16E1CC79">
            <wp:extent cx="3121152" cy="2081784"/>
            <wp:effectExtent l="0" t="0" r="317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B517D" w14:textId="431AA66D" w:rsidR="00FC563E" w:rsidRDefault="00FC563E" w:rsidP="004456DF">
      <w:pPr>
        <w:jc w:val="both"/>
        <w:rPr>
          <w:sz w:val="24"/>
          <w:szCs w:val="24"/>
        </w:rPr>
      </w:pPr>
      <w:r w:rsidRPr="00FC563E">
        <w:rPr>
          <w:sz w:val="24"/>
          <w:szCs w:val="24"/>
        </w:rPr>
        <w:t xml:space="preserve">Hazai fészkelő állománya 500-750 pár közé tehető és stabilnak mondható. Hazánkban rendszeres fészkel, télen azonban Afrika trópusi területeire vonul. </w:t>
      </w:r>
    </w:p>
    <w:p w14:paraId="3529904D" w14:textId="1B0BC601" w:rsidR="00FC563E" w:rsidRDefault="00FC563E" w:rsidP="004456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Éles szemű kirándulók találkozhatnak fészkelő </w:t>
      </w:r>
      <w:r w:rsidR="005B2EC8">
        <w:rPr>
          <w:sz w:val="24"/>
          <w:szCs w:val="24"/>
        </w:rPr>
        <w:t>párral</w:t>
      </w:r>
      <w:r>
        <w:rPr>
          <w:sz w:val="24"/>
          <w:szCs w:val="24"/>
        </w:rPr>
        <w:t xml:space="preserve"> a Páty és Budakeszi közötti erdős területeken</w:t>
      </w:r>
      <w:r w:rsidR="005B2EC8">
        <w:rPr>
          <w:sz w:val="24"/>
          <w:szCs w:val="24"/>
        </w:rPr>
        <w:t>, valamint tavasszal és ősszel nálunk megpihenő, vonuló példányokkal</w:t>
      </w:r>
      <w:r>
        <w:rPr>
          <w:sz w:val="24"/>
          <w:szCs w:val="24"/>
        </w:rPr>
        <w:t>.</w:t>
      </w:r>
    </w:p>
    <w:p w14:paraId="282AD56B" w14:textId="706F6A2D" w:rsidR="003D65ED" w:rsidRDefault="00FC563E" w:rsidP="004456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Fokozottan védett, természetvédelmi értéke 100.000 Ft. </w:t>
      </w:r>
      <w:r w:rsidRPr="00FC563E">
        <w:rPr>
          <w:sz w:val="24"/>
          <w:szCs w:val="24"/>
        </w:rPr>
        <w:t xml:space="preserve"> </w:t>
      </w:r>
    </w:p>
    <w:p w14:paraId="7D494498" w14:textId="7ED96BFB" w:rsidR="00025C68" w:rsidRDefault="00025C68" w:rsidP="0030725B">
      <w:pPr>
        <w:rPr>
          <w:sz w:val="24"/>
          <w:szCs w:val="24"/>
        </w:rPr>
      </w:pPr>
    </w:p>
    <w:p w14:paraId="76108A9F" w14:textId="73A2DB23" w:rsidR="00025C68" w:rsidRDefault="00025C68" w:rsidP="0030725B">
      <w:pPr>
        <w:rPr>
          <w:sz w:val="24"/>
          <w:szCs w:val="24"/>
        </w:rPr>
      </w:pPr>
    </w:p>
    <w:p w14:paraId="1A60CA93" w14:textId="77777777" w:rsidR="00025C68" w:rsidRDefault="00025C68" w:rsidP="0030725B">
      <w:pPr>
        <w:rPr>
          <w:b/>
          <w:bCs/>
          <w:sz w:val="24"/>
          <w:szCs w:val="24"/>
        </w:rPr>
      </w:pPr>
    </w:p>
    <w:p w14:paraId="7F43B883" w14:textId="77777777" w:rsidR="00025C68" w:rsidRDefault="00025C68" w:rsidP="0030725B">
      <w:pPr>
        <w:rPr>
          <w:b/>
          <w:bCs/>
          <w:sz w:val="24"/>
          <w:szCs w:val="24"/>
        </w:rPr>
      </w:pPr>
    </w:p>
    <w:p w14:paraId="7E710F33" w14:textId="77777777" w:rsidR="00025C68" w:rsidRDefault="00025C68" w:rsidP="0030725B">
      <w:pPr>
        <w:rPr>
          <w:b/>
          <w:bCs/>
          <w:sz w:val="24"/>
          <w:szCs w:val="24"/>
        </w:rPr>
      </w:pPr>
    </w:p>
    <w:p w14:paraId="71F21170" w14:textId="77777777" w:rsidR="00025C68" w:rsidRDefault="00025C68" w:rsidP="0030725B">
      <w:pPr>
        <w:rPr>
          <w:b/>
          <w:bCs/>
          <w:sz w:val="24"/>
          <w:szCs w:val="24"/>
        </w:rPr>
      </w:pPr>
    </w:p>
    <w:p w14:paraId="3D6C9C3A" w14:textId="77777777" w:rsidR="00025C68" w:rsidRDefault="00025C68" w:rsidP="0030725B">
      <w:pPr>
        <w:rPr>
          <w:b/>
          <w:bCs/>
          <w:sz w:val="24"/>
          <w:szCs w:val="24"/>
        </w:rPr>
      </w:pPr>
    </w:p>
    <w:p w14:paraId="72EE4EEF" w14:textId="77777777" w:rsidR="00025C68" w:rsidRDefault="00025C68" w:rsidP="0030725B">
      <w:pPr>
        <w:rPr>
          <w:b/>
          <w:bCs/>
          <w:sz w:val="24"/>
          <w:szCs w:val="24"/>
        </w:rPr>
      </w:pPr>
    </w:p>
    <w:p w14:paraId="16D4E812" w14:textId="77777777" w:rsidR="00025C68" w:rsidRDefault="00025C68" w:rsidP="0030725B">
      <w:pPr>
        <w:rPr>
          <w:b/>
          <w:bCs/>
          <w:sz w:val="24"/>
          <w:szCs w:val="24"/>
        </w:rPr>
      </w:pPr>
    </w:p>
    <w:p w14:paraId="7177505E" w14:textId="77777777" w:rsidR="00025C68" w:rsidRDefault="00025C68" w:rsidP="0030725B">
      <w:pPr>
        <w:rPr>
          <w:b/>
          <w:bCs/>
          <w:sz w:val="24"/>
          <w:szCs w:val="24"/>
        </w:rPr>
      </w:pPr>
    </w:p>
    <w:p w14:paraId="5304E9A9" w14:textId="77777777" w:rsidR="00025C68" w:rsidRDefault="00025C68" w:rsidP="0030725B">
      <w:pPr>
        <w:rPr>
          <w:b/>
          <w:bCs/>
          <w:sz w:val="24"/>
          <w:szCs w:val="24"/>
        </w:rPr>
      </w:pPr>
    </w:p>
    <w:p w14:paraId="487F3999" w14:textId="77777777" w:rsidR="00025C68" w:rsidRDefault="00025C68" w:rsidP="0030725B">
      <w:pPr>
        <w:rPr>
          <w:b/>
          <w:bCs/>
          <w:sz w:val="24"/>
          <w:szCs w:val="24"/>
        </w:rPr>
      </w:pPr>
    </w:p>
    <w:p w14:paraId="272EC671" w14:textId="77777777" w:rsidR="00025C68" w:rsidRDefault="00025C68" w:rsidP="0030725B">
      <w:pPr>
        <w:rPr>
          <w:b/>
          <w:bCs/>
          <w:sz w:val="24"/>
          <w:szCs w:val="24"/>
        </w:rPr>
      </w:pPr>
    </w:p>
    <w:p w14:paraId="51310131" w14:textId="77777777" w:rsidR="004456DF" w:rsidRDefault="004456DF" w:rsidP="0030725B">
      <w:pPr>
        <w:rPr>
          <w:b/>
          <w:bCs/>
          <w:sz w:val="24"/>
          <w:szCs w:val="24"/>
        </w:rPr>
      </w:pPr>
    </w:p>
    <w:p w14:paraId="49BDC4C7" w14:textId="2CD70D96" w:rsidR="00025C68" w:rsidRDefault="00025C68" w:rsidP="0030725B">
      <w:pPr>
        <w:rPr>
          <w:b/>
          <w:bCs/>
          <w:sz w:val="24"/>
          <w:szCs w:val="24"/>
        </w:rPr>
      </w:pPr>
      <w:r w:rsidRPr="00025C68">
        <w:rPr>
          <w:b/>
          <w:bCs/>
          <w:sz w:val="24"/>
          <w:szCs w:val="24"/>
        </w:rPr>
        <w:lastRenderedPageBreak/>
        <w:t>Kígyászölyv</w:t>
      </w:r>
    </w:p>
    <w:p w14:paraId="6F0C864F" w14:textId="1A5C41F3" w:rsidR="00025C68" w:rsidRPr="00025C68" w:rsidRDefault="00025C68" w:rsidP="004456DF">
      <w:pPr>
        <w:jc w:val="both"/>
        <w:rPr>
          <w:rFonts w:cstheme="minorHAnsi"/>
          <w:b/>
          <w:bCs/>
          <w:sz w:val="24"/>
          <w:szCs w:val="24"/>
        </w:rPr>
      </w:pPr>
      <w:r w:rsidRPr="00025C68">
        <w:rPr>
          <w:rFonts w:cstheme="minorHAnsi"/>
          <w:color w:val="231F20"/>
          <w:sz w:val="24"/>
          <w:szCs w:val="24"/>
          <w:shd w:val="clear" w:color="auto" w:fill="F1F1EF"/>
        </w:rPr>
        <w:t>Hazánk ritka fészkelője, a költőpárok száma – többek közt az élőhelyének kedvezőtlen változása miatt – valószínűleg lassan csökken. Magyarországon elsősorban középhegységi költőfaj, de létezik egy néhány párból álló síkvidéki állománya a Kiskunságban is. Előszeretettel fészkel olyan erdőállományokban, melyek déli kitettségű oldalak, nyílt területek közelében vannak, de akár több tíz kilométerre is eljár zsákmányért. Ismert fészkeinek környékén biztosítani kell a nyugodt költés feltételeit. Vonuló, nálunk március és október között figyelhető meg.</w:t>
      </w:r>
    </w:p>
    <w:p w14:paraId="0602CC66" w14:textId="34682BDD" w:rsidR="00025C68" w:rsidRDefault="00025C68" w:rsidP="0030725B">
      <w:pPr>
        <w:rPr>
          <w:b/>
          <w:bCs/>
          <w:sz w:val="24"/>
          <w:szCs w:val="24"/>
        </w:rPr>
      </w:pPr>
    </w:p>
    <w:p w14:paraId="1B6789B7" w14:textId="6CF0C920" w:rsidR="00025C68" w:rsidRDefault="00025C68" w:rsidP="0030725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62615D2" wp14:editId="34EC6BD0">
            <wp:extent cx="5760720" cy="383032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0C429" w14:textId="4AA4E494" w:rsidR="00025C68" w:rsidRDefault="00E955DC" w:rsidP="0030725B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2E1E280" wp14:editId="3C557048">
            <wp:extent cx="4585063" cy="2696174"/>
            <wp:effectExtent l="0" t="0" r="6350" b="952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063" cy="269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ADFA0" w14:textId="00457956" w:rsidR="00025C68" w:rsidRDefault="00025C68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 w:rsidRPr="00025C68">
        <w:rPr>
          <w:rFonts w:cstheme="minorHAnsi"/>
          <w:color w:val="231F20"/>
          <w:sz w:val="24"/>
          <w:szCs w:val="24"/>
          <w:shd w:val="clear" w:color="auto" w:fill="F1F1EF"/>
        </w:rPr>
        <w:lastRenderedPageBreak/>
        <w:t> Hazánkban előnyben részesíti a melegebb, déli és keleti kitettségű fenyveseket és elegyes erdőket, a költő párok nagy része fekete és erdei fenyőn költ, de minden évben akad néhány lombhullató fán fészkelő is, főleg kocsánytalan tölgy fagyöngy koszorújában. Fészke rendkívül kicsi a madár méretéhez képest. Mindössze egy tojást rak. A tojó 45-47 nap alatt kelti ki, az első hetekben a hím gondozza azt. A fióka tízhetes korában lesz röpképes. Táplálékspecialista, főként kígyókkal és más hüllőkkel, esetenként kisemlősökkel táplálkozik. Akár kétméteres erdei siklót is képes elejteni.</w:t>
      </w:r>
      <w:r w:rsidR="006F6867">
        <w:rPr>
          <w:rFonts w:cstheme="minorHAnsi"/>
          <w:color w:val="231F20"/>
          <w:sz w:val="24"/>
          <w:szCs w:val="24"/>
          <w:shd w:val="clear" w:color="auto" w:fill="F1F1EF"/>
        </w:rPr>
        <w:t xml:space="preserve"> </w:t>
      </w:r>
    </w:p>
    <w:p w14:paraId="044C76E4" w14:textId="5A570142" w:rsidR="006F6867" w:rsidRDefault="006F6867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Testhossza 60-70 cm közötti, szárnyfesztávja elérheti akár a 190 cm-t is. A tojók valamivel nagyobban a hímeknél. A kifejlett hímek 1</w:t>
      </w:r>
      <w:r w:rsidR="00E80008">
        <w:rPr>
          <w:rFonts w:cstheme="minorHAnsi"/>
          <w:color w:val="231F20"/>
          <w:sz w:val="24"/>
          <w:szCs w:val="24"/>
          <w:shd w:val="clear" w:color="auto" w:fill="F1F1EF"/>
        </w:rPr>
        <w:t>200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>-2</w:t>
      </w:r>
      <w:r w:rsidR="00E80008">
        <w:rPr>
          <w:rFonts w:cstheme="minorHAnsi"/>
          <w:color w:val="231F20"/>
          <w:sz w:val="24"/>
          <w:szCs w:val="24"/>
          <w:shd w:val="clear" w:color="auto" w:fill="F1F1EF"/>
        </w:rPr>
        <w:t>000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g közötti testtömegűek, a tojók</w:t>
      </w:r>
      <w:r w:rsidR="00E80008">
        <w:rPr>
          <w:rFonts w:cstheme="minorHAnsi"/>
          <w:color w:val="231F20"/>
          <w:sz w:val="24"/>
          <w:szCs w:val="24"/>
          <w:shd w:val="clear" w:color="auto" w:fill="F1F1EF"/>
        </w:rPr>
        <w:t xml:space="preserve"> tömege elérheti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akár 2</w:t>
      </w:r>
      <w:r w:rsidR="00E80008">
        <w:rPr>
          <w:rFonts w:cstheme="minorHAnsi"/>
          <w:color w:val="231F20"/>
          <w:sz w:val="24"/>
          <w:szCs w:val="24"/>
          <w:shd w:val="clear" w:color="auto" w:fill="F1F1EF"/>
        </w:rPr>
        <w:t>300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</w:t>
      </w:r>
      <w:r w:rsidR="00E80008">
        <w:rPr>
          <w:rFonts w:cstheme="minorHAnsi"/>
          <w:color w:val="231F20"/>
          <w:sz w:val="24"/>
          <w:szCs w:val="24"/>
          <w:shd w:val="clear" w:color="auto" w:fill="F1F1EF"/>
        </w:rPr>
        <w:t>gramm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>o</w:t>
      </w:r>
      <w:r w:rsidR="00E80008">
        <w:rPr>
          <w:rFonts w:cstheme="minorHAnsi"/>
          <w:color w:val="231F20"/>
          <w:sz w:val="24"/>
          <w:szCs w:val="24"/>
          <w:shd w:val="clear" w:color="auto" w:fill="F1F1EF"/>
        </w:rPr>
        <w:t>t is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>.</w:t>
      </w:r>
    </w:p>
    <w:p w14:paraId="7D14B681" w14:textId="77777777" w:rsidR="00E955DC" w:rsidRDefault="00025C68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Hazai állománya 25-50 pár közötti. A Páty és Budakeszi közötti erdőterületen évek óta állandóan fészkel egy pár. Szerencsés az a túrázó, aki megpillanthatja. Kényes élőhelyére, ezért fontos, hogy fészkelőhelyét ne közelítsük meg, ne bolygassuk. </w:t>
      </w:r>
    </w:p>
    <w:p w14:paraId="11176E8E" w14:textId="34C15B30" w:rsidR="00025C68" w:rsidRDefault="00E955DC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Fokozottan védett, természetvédelmi értéke 1.000.000 Ft.</w:t>
      </w:r>
      <w:r w:rsidR="00025C68">
        <w:rPr>
          <w:rFonts w:cstheme="minorHAnsi"/>
          <w:color w:val="231F20"/>
          <w:sz w:val="24"/>
          <w:szCs w:val="24"/>
          <w:shd w:val="clear" w:color="auto" w:fill="F1F1EF"/>
        </w:rPr>
        <w:t xml:space="preserve">  </w:t>
      </w:r>
    </w:p>
    <w:p w14:paraId="78D422E4" w14:textId="7D4B7897" w:rsidR="00E955DC" w:rsidRDefault="00E955DC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0FEEE6D2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054042A5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55CED17F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31CD681F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5DEAA96E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6629B177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13B16C85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56E9AFEA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6EB3ABD8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59F1D7BC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22B0D671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52B24B17" w14:textId="7777777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27DEF610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252FF2EE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534F2C49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2C0D0156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31C9C790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1BF8D691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535E2B1F" w14:textId="24F9BDF3" w:rsidR="00E955DC" w:rsidRDefault="00E955DC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  <w:r w:rsidRPr="00E955DC"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  <w:lastRenderedPageBreak/>
        <w:t>Héja</w:t>
      </w:r>
    </w:p>
    <w:p w14:paraId="528070E3" w14:textId="39392A26" w:rsidR="00E955DC" w:rsidRDefault="00E955DC" w:rsidP="004456DF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75906E5E" wp14:editId="1A7FF07A">
            <wp:extent cx="2377440" cy="3877056"/>
            <wp:effectExtent l="0" t="0" r="3810" b="9525"/>
            <wp:docPr id="7" name="Kép 7" descr="A képen fa, ragadozó madár, kültéri, madár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 7" descr="A képen fa, ragadozó madár, kültéri, madár látható&#10;&#10;Automatikusan generált leírá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87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2C5A0" w14:textId="5B208E82" w:rsidR="00E955DC" w:rsidRDefault="00E955DC" w:rsidP="004456DF">
      <w:pPr>
        <w:jc w:val="both"/>
        <w:rPr>
          <w:rFonts w:cstheme="minorHAnsi"/>
          <w:sz w:val="24"/>
          <w:szCs w:val="24"/>
        </w:rPr>
      </w:pPr>
      <w:r w:rsidRPr="00E955DC">
        <w:rPr>
          <w:rFonts w:cstheme="minorHAnsi"/>
          <w:sz w:val="24"/>
          <w:szCs w:val="24"/>
        </w:rPr>
        <w:t>Lehet, hogy a baromfitartók nem osztják véleményünket</w:t>
      </w:r>
      <w:r>
        <w:rPr>
          <w:rFonts w:cstheme="minorHAnsi"/>
          <w:sz w:val="24"/>
          <w:szCs w:val="24"/>
        </w:rPr>
        <w:t>, de szerencsésnek tartjuk azt, aki héját láthat. Rendészetünk munkatársainak az elmúlt 3 évben nem adatott meg, ellenére annak, hogy tudjuk</w:t>
      </w:r>
      <w:r w:rsidR="00CA2AB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fészkel a közelben, olykor a halljuk is a hangját, de még sosem mutatta meg magát. </w:t>
      </w:r>
      <w:r w:rsidR="00CA2ABB">
        <w:rPr>
          <w:rFonts w:cstheme="minorHAnsi"/>
          <w:sz w:val="24"/>
          <w:szCs w:val="24"/>
        </w:rPr>
        <w:t>Rejtőzködő madár.</w:t>
      </w:r>
    </w:p>
    <w:p w14:paraId="47CEA405" w14:textId="7F44C2AD" w:rsidR="00E955DC" w:rsidRDefault="00E955DC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 w:rsidRPr="00E955DC">
        <w:rPr>
          <w:rFonts w:cstheme="minorHAnsi"/>
          <w:color w:val="231F20"/>
          <w:sz w:val="24"/>
          <w:szCs w:val="24"/>
          <w:shd w:val="clear" w:color="auto" w:fill="F1F1EF"/>
        </w:rPr>
        <w:t>Igazi erdei ragadozó, merész madár, akár nála nagyobb állatokat is elejt. Ezt használják ki a solymászok is, mivel megfelelő idomítással kiváló vadászmadár nevelhető belőle, az erre a célra tartott madarak beszerzése és tartása természetesen engedélyhez kötött. A tojók jelentősen nagyobbak a hímeknél. A ragadozómadarak közül ennek a fajnak a legellentmondásosabb a megítélése a vadászok részéről. Tény, hogy a frissen kiengedett, zárt kertekben nevelt, túlságosan szelíd, fiatal fácánok könnyű prédát jelentenek ennek a vakmerő és erős ragadozónak. Állandó madár, a párok egész évben tartják revírjüket.</w:t>
      </w:r>
    </w:p>
    <w:p w14:paraId="0BED59DE" w14:textId="1A0E90ED" w:rsidR="00E955DC" w:rsidRDefault="00E955DC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A párok hűségesek egymáshoz, együtt élik le egész életüket. </w:t>
      </w:r>
      <w:r w:rsidR="00CA2ABB">
        <w:rPr>
          <w:rFonts w:cstheme="minorHAnsi"/>
          <w:color w:val="231F20"/>
          <w:sz w:val="24"/>
          <w:szCs w:val="24"/>
          <w:shd w:val="clear" w:color="auto" w:fill="F1F1EF"/>
        </w:rPr>
        <w:t>Tavasszal látványos nászrepülést végeznek.</w:t>
      </w:r>
    </w:p>
    <w:p w14:paraId="2566A6EC" w14:textId="4541204C" w:rsidR="00CA2ABB" w:rsidRDefault="00CA2ABB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 w:rsidRPr="00CA2ABB">
        <w:rPr>
          <w:rFonts w:cstheme="minorHAnsi"/>
          <w:color w:val="231F20"/>
          <w:sz w:val="24"/>
          <w:szCs w:val="24"/>
          <w:shd w:val="clear" w:color="auto" w:fill="F1F1EF"/>
        </w:rPr>
        <w:t xml:space="preserve">Szinte bármilyen élőhelyen előfordulhat, de a nagyon nyílt területeket kerüli. Költőhelyének megválasztásakor kevésbé az erdő fajösszetétele, mint a megfelelő kor és kiterjedés határozza meg. Fészkét száraz ágakból építi, amit lombos gallyakkal díszít. Fészekalja 2-5 tojásból áll, a szülők 35-38 nap alatt keltik ki a fiókákat. További 40 nap telik el, mire a fiatalok elhagyják a fészket. Nagyon széles táplálékbázisú faj, madarak és emlősök dominálnak a táplálékában, mindig a legnagyobb számban rendelkezésre álló zsákmányt preferálja. Galambok, seregélyek, rigók szerepelnek elsősorban táplálékában, de kisemlősöket, mókust, és ritkán más </w:t>
      </w:r>
      <w:r w:rsidRPr="00CA2ABB">
        <w:rPr>
          <w:rFonts w:cstheme="minorHAnsi"/>
          <w:color w:val="231F20"/>
          <w:sz w:val="24"/>
          <w:szCs w:val="24"/>
          <w:shd w:val="clear" w:color="auto" w:fill="F1F1EF"/>
        </w:rPr>
        <w:lastRenderedPageBreak/>
        <w:t>ragadozómadarak fiókáit, vagy akár kifejlett egyedeit is elfogja.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Gyakran keresi fel közeli települések baromfiudvarait, nem okoz gondot neki egy-egy kifejlett baromfi elejtése sem. </w:t>
      </w:r>
    </w:p>
    <w:p w14:paraId="6D147E14" w14:textId="3CD22144" w:rsidR="00CA2ABB" w:rsidRDefault="00CA2ABB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Hazai állománya 1300 pár körülire tehető, egész évben hazákban tartózkodik, nem vonul. </w:t>
      </w:r>
    </w:p>
    <w:p w14:paraId="6452F8A1" w14:textId="0FCB83BF" w:rsidR="00CA2ABB" w:rsidRDefault="00CA2ABB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Nagy testű madár, testhossza elérheti a 60 cm-t, szárnyfesztávja akár a 130 cm-t is. A tojók nagyobb testűek a hímeknél, míg a hímek testtömege 1</w:t>
      </w:r>
      <w:r w:rsidR="00E80008">
        <w:rPr>
          <w:rFonts w:cstheme="minorHAnsi"/>
          <w:color w:val="231F20"/>
          <w:sz w:val="24"/>
          <w:szCs w:val="24"/>
          <w:shd w:val="clear" w:color="auto" w:fill="F1F1EF"/>
        </w:rPr>
        <w:t>000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g</w:t>
      </w:r>
      <w:r w:rsidR="00E80008">
        <w:rPr>
          <w:rFonts w:cstheme="minorHAnsi"/>
          <w:color w:val="231F20"/>
          <w:sz w:val="24"/>
          <w:szCs w:val="24"/>
          <w:shd w:val="clear" w:color="auto" w:fill="F1F1EF"/>
        </w:rPr>
        <w:t>ramm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alatti, addig a tojóké elérheti a 1</w:t>
      </w:r>
      <w:r w:rsidR="00E80008">
        <w:rPr>
          <w:rFonts w:cstheme="minorHAnsi"/>
          <w:color w:val="231F20"/>
          <w:sz w:val="24"/>
          <w:szCs w:val="24"/>
          <w:shd w:val="clear" w:color="auto" w:fill="F1F1EF"/>
        </w:rPr>
        <w:t>500 grammot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is. </w:t>
      </w:r>
    </w:p>
    <w:p w14:paraId="5FB1027A" w14:textId="69EACA95" w:rsidR="00CA2ABB" w:rsidRDefault="00CA2ABB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Védett! Természetvédelmi értéke 50.000 Ft.</w:t>
      </w:r>
    </w:p>
    <w:p w14:paraId="6F6AB0EF" w14:textId="6B12B5DC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145A5934" w14:textId="77777777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139A7B2A" w14:textId="77777777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7CA86B41" w14:textId="77777777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5CE064E1" w14:textId="77777777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1B1C9C52" w14:textId="77777777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795D9934" w14:textId="77777777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111E8278" w14:textId="77777777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7967BA56" w14:textId="77777777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75E0E044" w14:textId="77777777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171C0110" w14:textId="77777777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3EF25BD2" w14:textId="77777777" w:rsidR="006F6867" w:rsidRDefault="006F6867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682E4711" w14:textId="77777777" w:rsidR="004508C1" w:rsidRDefault="004508C1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69ED5E56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5597BC1F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08FAA1B0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79DD0324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43405F5E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28990048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47B7FADB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6A59EC64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0EDE40E2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6476C1E7" w14:textId="77777777" w:rsidR="004508C1" w:rsidRDefault="004508C1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47D7AEA2" w14:textId="7F6BC523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  <w:r w:rsidRPr="006F6867"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  <w:lastRenderedPageBreak/>
        <w:t>Karvaly</w:t>
      </w:r>
    </w:p>
    <w:p w14:paraId="50C041C1" w14:textId="7AA75E87" w:rsidR="006F6867" w:rsidRDefault="006F6867" w:rsidP="0030725B">
      <w:pPr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</w:p>
    <w:p w14:paraId="01E263F2" w14:textId="5EF8E6CE" w:rsidR="006F6867" w:rsidRDefault="006F6867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A</w:t>
      </w:r>
      <w:r w:rsidR="00317C8A">
        <w:rPr>
          <w:rFonts w:cstheme="minorHAnsi"/>
          <w:color w:val="231F20"/>
          <w:sz w:val="24"/>
          <w:szCs w:val="24"/>
          <w:shd w:val="clear" w:color="auto" w:fill="F1F1EF"/>
        </w:rPr>
        <w:t xml:space="preserve"> városi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galambok rém</w:t>
      </w:r>
      <w:r w:rsidR="00317C8A">
        <w:rPr>
          <w:rFonts w:cstheme="minorHAnsi"/>
          <w:color w:val="231F20"/>
          <w:sz w:val="24"/>
          <w:szCs w:val="24"/>
          <w:shd w:val="clear" w:color="auto" w:fill="F1F1EF"/>
        </w:rPr>
        <w:t>évé vált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ez a kistestű de rámenős, harcias madár. Alakja és tollazata alapján sokan összetévesztik a hájával, de ha tisztában vagyunk néhány árulkodó jeggyel, könnyen meg tudjuk különböztetni őket. A héja jóval nagyobb testű a karvalynál</w:t>
      </w:r>
      <w:r w:rsidR="004508C1">
        <w:rPr>
          <w:rFonts w:cstheme="minorHAnsi"/>
          <w:color w:val="231F20"/>
          <w:sz w:val="24"/>
          <w:szCs w:val="24"/>
          <w:shd w:val="clear" w:color="auto" w:fill="F1F1EF"/>
        </w:rPr>
        <w:t>,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lábai erősek, vaskosak, míg a karvalyé vékony pálcikaszerű.   </w:t>
      </w:r>
    </w:p>
    <w:p w14:paraId="2EFA00DE" w14:textId="46879FA0" w:rsidR="00317C8A" w:rsidRDefault="00317C8A" w:rsidP="0030725B">
      <w:pPr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noProof/>
          <w:color w:val="231F20"/>
          <w:sz w:val="24"/>
          <w:szCs w:val="24"/>
          <w:shd w:val="clear" w:color="auto" w:fill="F1F1EF"/>
        </w:rPr>
        <w:drawing>
          <wp:inline distT="0" distB="0" distL="0" distR="0" wp14:anchorId="5C03A69F" wp14:editId="2312A0CE">
            <wp:extent cx="5760720" cy="383476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241F7" w14:textId="0B0F6050" w:rsidR="00317C8A" w:rsidRPr="00317C8A" w:rsidRDefault="00317C8A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 w:rsidRPr="00317C8A">
        <w:rPr>
          <w:rFonts w:cstheme="minorHAnsi"/>
          <w:color w:val="231F20"/>
          <w:sz w:val="24"/>
          <w:szCs w:val="24"/>
          <w:shd w:val="clear" w:color="auto" w:fill="F1F1EF"/>
        </w:rPr>
        <w:t>Apró madarak elejtésére specializálódott ragadozó, városi környezetben is költ. A két nem közötti méretkülönbség kifejezett, a tojók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jóval</w:t>
      </w:r>
      <w:r w:rsidRPr="00317C8A">
        <w:rPr>
          <w:rFonts w:cstheme="minorHAnsi"/>
          <w:color w:val="231F20"/>
          <w:sz w:val="24"/>
          <w:szCs w:val="24"/>
          <w:shd w:val="clear" w:color="auto" w:fill="F1F1EF"/>
        </w:rPr>
        <w:t xml:space="preserve"> nagyobbak. Magyarországon általánosan elterjedt faj. A hazai állomány állandó, télen észak-európai madarak is érkeznek hozzánk.</w:t>
      </w:r>
    </w:p>
    <w:p w14:paraId="6184C04C" w14:textId="609D9ABA" w:rsidR="00CA2ABB" w:rsidRDefault="00317C8A" w:rsidP="004456DF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 w:rsidRPr="00317C8A">
        <w:rPr>
          <w:rFonts w:cstheme="minorHAnsi"/>
          <w:color w:val="231F20"/>
          <w:sz w:val="24"/>
          <w:szCs w:val="24"/>
          <w:shd w:val="clear" w:color="auto" w:fill="F1F1EF"/>
        </w:rPr>
        <w:t> Kedveli az olyan erdőket, ahol nyílt vagy cserjés részek is találhatók. Ha lehetősége van rá, gallyfészkét fenyőfélék sűrű ágrendszerébe építi és puha növényi részekkel béleli. A fészekalj 3-8 tojásból áll, a fiókák 35 nap kotlási idő után kelnek ki a tojásból. A fiatalok gyorsan fejlődnek, négy hetesen már elhagyják a fészket. A karvaly szinte kizárólag énekesmadarakat fog, a tojók időnként galamb nagyságú zsákmányt is elejtenek.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Jól alkalmazkodott a városi környezethez, ahol kifejezetten a galamb</w:t>
      </w:r>
      <w:r w:rsidR="00EC40C5">
        <w:rPr>
          <w:rFonts w:cstheme="minorHAnsi"/>
          <w:color w:val="231F20"/>
          <w:sz w:val="24"/>
          <w:szCs w:val="24"/>
          <w:shd w:val="clear" w:color="auto" w:fill="F1F1EF"/>
        </w:rPr>
        <w:t>vadászatra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specializálódott. Nem ritka, hogy szarkákat is megpróbál elejteni, változó eredményességgel. Vadászata során olyan vehemenciával üldözi prédáját, hogy sokszor saját testi épségét sem kíméli. Áldozatát gyakran helyben fogyasztja, nem törődve a környezetében zajló eseményekkel, szemlélődőkkel.  </w:t>
      </w:r>
    </w:p>
    <w:p w14:paraId="1DEABB1F" w14:textId="4AD5CE9B" w:rsidR="00317C8A" w:rsidRDefault="00317C8A" w:rsidP="0030725B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1C63B983" wp14:editId="2FE6F871">
            <wp:extent cx="5757672" cy="4041648"/>
            <wp:effectExtent l="0" t="0" r="0" b="0"/>
            <wp:docPr id="9" name="Kép 9" descr="A képen madár, ég, kültéri, ragadozó madár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 9" descr="A képen madár, ég, kültéri, ragadozó madár látható&#10;&#10;Automatikusan generált leírá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672" cy="404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3FC0F" w14:textId="1463A233" w:rsidR="00317C8A" w:rsidRDefault="00317C8A" w:rsidP="0030725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Bárhol összefuthatunk vele. Télen előszeretettel p</w:t>
      </w:r>
      <w:r w:rsidR="004508C1">
        <w:rPr>
          <w:rFonts w:cstheme="minorHAnsi"/>
          <w:sz w:val="24"/>
          <w:szCs w:val="24"/>
        </w:rPr>
        <w:t xml:space="preserve">ortyázik madáretetők környékén, így akár saját kertünkben is láthatjuk akciózni. </w:t>
      </w:r>
      <w:r>
        <w:rPr>
          <w:rFonts w:cstheme="minorHAnsi"/>
          <w:sz w:val="24"/>
          <w:szCs w:val="24"/>
        </w:rPr>
        <w:t xml:space="preserve"> </w:t>
      </w:r>
    </w:p>
    <w:p w14:paraId="4D522CD5" w14:textId="6CC21B3D" w:rsidR="004508C1" w:rsidRDefault="004508C1" w:rsidP="0030725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hímek testhossza 30 cm körüli, a tojóké elérheti a 40 cm-t is. A hímek szárnyhossza maximum 60 cm, a tojóké akár 80 cm is lehet. A hímek tömege 110-190 gramm, a tojóké 180-340 gramm.</w:t>
      </w:r>
    </w:p>
    <w:p w14:paraId="6D9BF635" w14:textId="11E07EF1" w:rsidR="00EC40C5" w:rsidRDefault="00EC40C5" w:rsidP="0030725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Hazai állománya 4000 pár körüli.</w:t>
      </w:r>
    </w:p>
    <w:p w14:paraId="59D4BBF3" w14:textId="1945B24E" w:rsidR="004508C1" w:rsidRDefault="004508C1" w:rsidP="0030725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Védett! Természetvédelmi értéke 50.000 Ft.</w:t>
      </w:r>
    </w:p>
    <w:p w14:paraId="21D620EC" w14:textId="2EB9B542" w:rsidR="00EC40C5" w:rsidRDefault="00EC40C5" w:rsidP="0030725B">
      <w:pPr>
        <w:rPr>
          <w:rFonts w:cstheme="minorHAnsi"/>
          <w:sz w:val="24"/>
          <w:szCs w:val="24"/>
        </w:rPr>
      </w:pPr>
    </w:p>
    <w:p w14:paraId="256B6F4F" w14:textId="2599E45F" w:rsidR="00EC40C5" w:rsidRDefault="00EC40C5" w:rsidP="0030725B">
      <w:pPr>
        <w:rPr>
          <w:rFonts w:cstheme="minorHAnsi"/>
          <w:sz w:val="24"/>
          <w:szCs w:val="24"/>
        </w:rPr>
      </w:pPr>
    </w:p>
    <w:p w14:paraId="1BDACC9B" w14:textId="33E823B6" w:rsidR="00EC40C5" w:rsidRDefault="00EC40C5" w:rsidP="0030725B">
      <w:pPr>
        <w:rPr>
          <w:rFonts w:cstheme="minorHAnsi"/>
          <w:sz w:val="24"/>
          <w:szCs w:val="24"/>
        </w:rPr>
      </w:pPr>
    </w:p>
    <w:p w14:paraId="6BAEC8F1" w14:textId="2B5FBEDC" w:rsidR="00EC40C5" w:rsidRDefault="00EC40C5" w:rsidP="0030725B">
      <w:pPr>
        <w:rPr>
          <w:rFonts w:cstheme="minorHAnsi"/>
          <w:sz w:val="24"/>
          <w:szCs w:val="24"/>
        </w:rPr>
      </w:pPr>
    </w:p>
    <w:p w14:paraId="1329DAC3" w14:textId="47BA2057" w:rsidR="00EC40C5" w:rsidRDefault="00EC40C5" w:rsidP="0030725B">
      <w:pPr>
        <w:rPr>
          <w:rFonts w:cstheme="minorHAnsi"/>
          <w:sz w:val="24"/>
          <w:szCs w:val="24"/>
        </w:rPr>
      </w:pPr>
    </w:p>
    <w:p w14:paraId="4A77779B" w14:textId="64345284" w:rsidR="00EC40C5" w:rsidRDefault="00EC40C5" w:rsidP="0030725B">
      <w:pPr>
        <w:rPr>
          <w:rFonts w:cstheme="minorHAnsi"/>
          <w:sz w:val="24"/>
          <w:szCs w:val="24"/>
        </w:rPr>
      </w:pPr>
    </w:p>
    <w:p w14:paraId="464E90A8" w14:textId="4F105CCA" w:rsidR="00EC40C5" w:rsidRDefault="00EC40C5" w:rsidP="0030725B">
      <w:pPr>
        <w:rPr>
          <w:rFonts w:cstheme="minorHAnsi"/>
          <w:sz w:val="24"/>
          <w:szCs w:val="24"/>
        </w:rPr>
      </w:pPr>
    </w:p>
    <w:p w14:paraId="41C49078" w14:textId="2CE71254" w:rsidR="00EC40C5" w:rsidRDefault="00EC40C5" w:rsidP="0030725B">
      <w:pPr>
        <w:rPr>
          <w:rFonts w:cstheme="minorHAnsi"/>
          <w:sz w:val="24"/>
          <w:szCs w:val="24"/>
        </w:rPr>
      </w:pPr>
    </w:p>
    <w:p w14:paraId="37B6E5FA" w14:textId="7EA169E7" w:rsidR="00EC40C5" w:rsidRDefault="00EC40C5" w:rsidP="0030725B">
      <w:pPr>
        <w:rPr>
          <w:rFonts w:cstheme="minorHAnsi"/>
          <w:sz w:val="24"/>
          <w:szCs w:val="24"/>
        </w:rPr>
      </w:pPr>
    </w:p>
    <w:p w14:paraId="1168CB11" w14:textId="7C43004C" w:rsidR="00EC40C5" w:rsidRDefault="00EC40C5" w:rsidP="0030725B">
      <w:pPr>
        <w:rPr>
          <w:rFonts w:cstheme="minorHAnsi"/>
          <w:sz w:val="24"/>
          <w:szCs w:val="24"/>
        </w:rPr>
      </w:pPr>
    </w:p>
    <w:p w14:paraId="316F5B7F" w14:textId="1815E298" w:rsidR="00EC40C5" w:rsidRDefault="00EC40C5" w:rsidP="0030725B">
      <w:pPr>
        <w:rPr>
          <w:rFonts w:cstheme="minorHAnsi"/>
          <w:sz w:val="24"/>
          <w:szCs w:val="24"/>
        </w:rPr>
      </w:pPr>
    </w:p>
    <w:p w14:paraId="1AA29153" w14:textId="1D7105DD" w:rsidR="00EC40C5" w:rsidRDefault="00EC40C5" w:rsidP="0030725B">
      <w:pPr>
        <w:rPr>
          <w:rFonts w:cstheme="minorHAnsi"/>
          <w:b/>
          <w:bCs/>
          <w:sz w:val="24"/>
          <w:szCs w:val="24"/>
        </w:rPr>
      </w:pPr>
      <w:r w:rsidRPr="00EC40C5">
        <w:rPr>
          <w:rFonts w:cstheme="minorHAnsi"/>
          <w:b/>
          <w:bCs/>
          <w:sz w:val="24"/>
          <w:szCs w:val="24"/>
        </w:rPr>
        <w:t>Vörösvércse</w:t>
      </w:r>
    </w:p>
    <w:p w14:paraId="13FAB86B" w14:textId="66B3A6C8" w:rsidR="00EC40C5" w:rsidRDefault="00EC40C5" w:rsidP="0030725B">
      <w:pPr>
        <w:rPr>
          <w:rFonts w:cstheme="minorHAnsi"/>
          <w:sz w:val="24"/>
          <w:szCs w:val="24"/>
        </w:rPr>
      </w:pPr>
      <w:r w:rsidRPr="004456DF">
        <w:rPr>
          <w:rFonts w:cstheme="minorHAnsi"/>
          <w:sz w:val="24"/>
          <w:szCs w:val="24"/>
        </w:rPr>
        <w:t>A sólyomfélék</w:t>
      </w:r>
      <w:r w:rsidR="004456DF">
        <w:rPr>
          <w:rFonts w:cstheme="minorHAnsi"/>
          <w:sz w:val="24"/>
          <w:szCs w:val="24"/>
        </w:rPr>
        <w:t xml:space="preserve"> családjába tartozik ez a kistestű, kecses alkatú madár. Az egyik legelterjedtebb ragadozómadár, a városi környezethez is jól alkalmazkodik. Vadászata során egyértelműen felismerhető az úgynevezett szitálásról, ami gyakorlatilag egyhelyben lebegést jelent. Így várja zsákmányát, hogy az előbújjon föld alatti járataiból.  </w:t>
      </w:r>
    </w:p>
    <w:p w14:paraId="15122B5D" w14:textId="5762F99D" w:rsidR="004456DF" w:rsidRDefault="004456DF" w:rsidP="0030725B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03D183A3" wp14:editId="369A4557">
            <wp:extent cx="5760720" cy="3240405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ép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EE22A" w14:textId="0743A140" w:rsidR="004456DF" w:rsidRDefault="004456DF" w:rsidP="0030725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képen egy szitáló hím látható. </w:t>
      </w:r>
    </w:p>
    <w:p w14:paraId="488DC1F5" w14:textId="37399BE6" w:rsidR="004456DF" w:rsidRDefault="004456DF" w:rsidP="0030725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hímek és a tojók jól megkülönböztethetőek</w:t>
      </w:r>
      <w:r w:rsidR="00405D7E">
        <w:rPr>
          <w:rFonts w:cstheme="minorHAnsi"/>
          <w:sz w:val="24"/>
          <w:szCs w:val="24"/>
        </w:rPr>
        <w:t xml:space="preserve"> eltérő tollazatuk alapján.</w:t>
      </w:r>
    </w:p>
    <w:p w14:paraId="381E881E" w14:textId="479BA59B" w:rsidR="00405D7E" w:rsidRDefault="00405D7E" w:rsidP="0030725B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1EBEC3E1" wp14:editId="13589011">
            <wp:extent cx="5760720" cy="7189470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ép 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8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D0573" w14:textId="572D825C" w:rsidR="00405D7E" w:rsidRDefault="00405D7E" w:rsidP="0030725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Tojó vörösvércse.</w:t>
      </w:r>
    </w:p>
    <w:p w14:paraId="07EEDBC4" w14:textId="7171A798" w:rsidR="00405D7E" w:rsidRDefault="00405D7E" w:rsidP="0030725B">
      <w:pPr>
        <w:rPr>
          <w:rFonts w:cstheme="minorHAnsi"/>
          <w:sz w:val="24"/>
          <w:szCs w:val="24"/>
        </w:rPr>
      </w:pPr>
    </w:p>
    <w:p w14:paraId="303777AB" w14:textId="361BDB98" w:rsidR="00405D7E" w:rsidRDefault="00405D7E" w:rsidP="0030725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vörösvércsék nem építenek fészket, jellemzően más madarak elhagyott fészkeit lakják be. Jelenléte ökológiai szempontból fontos, kordában tartja a rágcsáló állományt. Megtelepedését mesterséges fészeklapok vagy speciális költőládák kihelyezésével </w:t>
      </w:r>
      <w:r>
        <w:rPr>
          <w:rFonts w:cstheme="minorHAnsi"/>
          <w:sz w:val="24"/>
          <w:szCs w:val="24"/>
        </w:rPr>
        <w:lastRenderedPageBreak/>
        <w:t>segíthetjük. Amennyiben a rágcsálókat távol szeretnénk tartani otthonunktól vagy mezőgazdasági területeinktől, úgy célszerű a fészkelésükben segíteni a vércséket.</w:t>
      </w:r>
    </w:p>
    <w:p w14:paraId="65C434DA" w14:textId="3DA61E5E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 w:rsidRPr="001F3AD8">
        <w:rPr>
          <w:rFonts w:cstheme="minorHAnsi"/>
          <w:color w:val="231F20"/>
          <w:sz w:val="24"/>
          <w:szCs w:val="24"/>
          <w:shd w:val="clear" w:color="auto" w:fill="F1F1EF"/>
        </w:rPr>
        <w:t>Eurázsiában és Afrikában 12 alfaja él, a sivatagok, esőerdők és zárt erdők kivételével szinte mindenhol előfordul. Nálunk tipikusan mezőgazdasági területekhez tartozó fasorokban, elhagyott dolmányos varjú vagy szarkafészekben, gyakran laza kolóniákat alkotva költ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>.</w:t>
      </w:r>
      <w:r w:rsidRPr="001F3AD8">
        <w:rPr>
          <w:rFonts w:cstheme="minorHAnsi"/>
          <w:color w:val="231F20"/>
          <w:sz w:val="24"/>
          <w:szCs w:val="24"/>
          <w:shd w:val="clear" w:color="auto" w:fill="F1F1EF"/>
        </w:rPr>
        <w:t xml:space="preserve"> Egyre jelentősebb számban telepszik meg településeken is. Fészekalja 3-8 tojásból áll. A fiókák 28-30 nap alatt kelnek ki, és még egyszer ennyi időt a fészekben töltenek. Főleg rágcsálókat, elsősorban mezei pockot, de nyáron sáskát, szöcskét és más rovart is eszik, időnként gyíkokat és madarakat is fog.</w:t>
      </w:r>
    </w:p>
    <w:p w14:paraId="28E7C8E0" w14:textId="3B737052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Hazai állománya 6000-7500 párra tehető. Egyes egyedek áttelelnek hazánkban, mások kicsit délebbre vonulnak.</w:t>
      </w:r>
    </w:p>
    <w:p w14:paraId="56A8DF51" w14:textId="4E8E3E1B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Védett! Természetvédelmi értéke 50.000 Ft.</w:t>
      </w:r>
    </w:p>
    <w:p w14:paraId="41F16B6C" w14:textId="32F8A391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Páty környékén több pár is költ, illetve jelen van egész évben. Bármelyik nyílt terület fölött megfigyelhető.</w:t>
      </w:r>
    </w:p>
    <w:p w14:paraId="3FE1FBAE" w14:textId="5B812783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04D5BC9D" w14:textId="16B1755B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30EFDEE1" w14:textId="7D4627C4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077075BB" w14:textId="00612D3A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2B10B694" w14:textId="3B392190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19C9525A" w14:textId="5B6913A5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69238FAF" w14:textId="144C1840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464B0366" w14:textId="46CE4A14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72FCBBED" w14:textId="64C26B0E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1191F0F3" w14:textId="26D54D3B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600097B0" w14:textId="11C8312D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481356F3" w14:textId="28FB8CAF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5550D856" w14:textId="19882F04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188062C7" w14:textId="105A3A39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70784C95" w14:textId="521EF2F4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085B5A2E" w14:textId="339F3A87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7E952023" w14:textId="39FEC96A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479122A8" w14:textId="77777777" w:rsidR="001F3AD8" w:rsidRDefault="001F3AD8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41D4AD5D" w14:textId="231A7AE0" w:rsidR="001F3AD8" w:rsidRDefault="001F3AD8" w:rsidP="001F3AD8">
      <w:pPr>
        <w:jc w:val="both"/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  <w:r w:rsidRPr="001F3AD8"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  <w:lastRenderedPageBreak/>
        <w:t>Kék vércse</w:t>
      </w:r>
    </w:p>
    <w:p w14:paraId="49E89D85" w14:textId="1A2584AB" w:rsidR="003D4B86" w:rsidRDefault="003D4B86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 w:rsidRPr="003D4B86">
        <w:rPr>
          <w:rFonts w:cstheme="minorHAnsi"/>
          <w:color w:val="231F20"/>
          <w:sz w:val="24"/>
          <w:szCs w:val="24"/>
          <w:shd w:val="clear" w:color="auto" w:fill="F1F1EF"/>
        </w:rPr>
        <w:t>Ez a kistestű sólyomféle a magyar puszták féltett kincse, megóvása a hazai természetvédelem egyik kiemelt feladata. Elterjedésének nyugati határát a Kárpát-medencében éri el. Az Európai Unió is felismerte, hogy a faj védelme érdekében fontos jelentős lépéseket tenni, ezért az állomány megerősítését célzó </w:t>
      </w:r>
      <w:hyperlink r:id="rId16" w:tgtFrame="_blank" w:history="1">
        <w:r w:rsidRPr="003D4B86">
          <w:rPr>
            <w:rStyle w:val="Hiperhivatkozs"/>
            <w:rFonts w:cstheme="minorHAnsi"/>
            <w:b/>
            <w:bCs/>
            <w:color w:val="448294"/>
            <w:sz w:val="24"/>
            <w:szCs w:val="24"/>
            <w:u w:val="none"/>
            <w:shd w:val="clear" w:color="auto" w:fill="F1F1EF"/>
          </w:rPr>
          <w:t>LIFE projektet</w:t>
        </w:r>
      </w:hyperlink>
      <w:r w:rsidRPr="003D4B86">
        <w:rPr>
          <w:rFonts w:cstheme="minorHAnsi"/>
          <w:color w:val="231F20"/>
          <w:sz w:val="24"/>
          <w:szCs w:val="24"/>
          <w:shd w:val="clear" w:color="auto" w:fill="F1F1EF"/>
        </w:rPr>
        <w:t> finanszírozott. Ennek keretében többek közt több ezer mesterséges költőládákat helyeztek ki, facsoportokat telepítettek, és felderítették az állományt veszélyeztető okokat. Mivel a kék vércse az elhagyott vetési varjú fészkeket foglalja el, nagyban függ a vetési varjú telepeitől, ezért a varjúállomány további csökkenésének megállítása is nélkülözhetetlen a faj védelme szempontjából, Szintén jelentős probléma a csökkenő haszonállatlétszám miatt a legelők nem megfelelő használata. A nem legeltetett gyepek nem kedvező táplálkozóhelyek a kék vércsének. A vonuló madarakat sok veszély fenyegeti útjuk során, valamint afrikai telelőterületükön is. Mielőtt útnak indulnának a kék vércsék, hatalmas tömegbe verődnek, egyes gyülekezőhelyükön több ezer madár is összegyűlhet. Védelme egy speciális élőhelyegyüttes fennmaradását és sok egyéb ritka faj védelmét is elősegítheti. A részére kihelyezett költőládákat a vörös vércse, az erdei fülesbagoly és a csóka is elfoglalhatja.</w:t>
      </w:r>
    </w:p>
    <w:p w14:paraId="2C5F498C" w14:textId="72456182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Hím kék vércse:</w:t>
      </w:r>
    </w:p>
    <w:p w14:paraId="07E4ADD4" w14:textId="2E30D6E0" w:rsidR="003D4B86" w:rsidRPr="003D4B86" w:rsidRDefault="003D4B86" w:rsidP="001F3AD8">
      <w:pPr>
        <w:jc w:val="both"/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b/>
          <w:bCs/>
          <w:noProof/>
          <w:color w:val="231F20"/>
          <w:sz w:val="24"/>
          <w:szCs w:val="24"/>
          <w:shd w:val="clear" w:color="auto" w:fill="F1F1EF"/>
        </w:rPr>
        <w:drawing>
          <wp:inline distT="0" distB="0" distL="0" distR="0" wp14:anchorId="22B02AB7" wp14:editId="721C45BA">
            <wp:extent cx="5760720" cy="3240405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ép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088E9" w14:textId="05A4B0F6" w:rsidR="001F3AD8" w:rsidRDefault="003D4B86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 w:rsidRPr="003D4B86">
        <w:rPr>
          <w:rFonts w:cstheme="minorHAnsi"/>
          <w:color w:val="231F20"/>
          <w:sz w:val="24"/>
          <w:szCs w:val="24"/>
          <w:shd w:val="clear" w:color="auto" w:fill="F1F1EF"/>
        </w:rPr>
        <w:t>A Kárpát-medencétől a Bajkál-tóig a füves pusztákat népesíti be. Magyarországon szinte csak az Alföld pusztai erdeiben és mezővédő erdősávjaiban költ. A legtöbb pár vetési varjú által épített fészekben költ, a varjútelepekhez társulva. Mivel a vetési varjú állomány az elmúlt időszakban jelentősen csökkent, a vércsék egy része szarka vagy dolmányos varjú fészket volt kénytelen elfoglalni. A magányosan fészkelő párok azonban kevésbé hatékonyan tudták megvédeni a fészket, alacsonyabb lett a költési siker. Ameddig a természetes telepes fészkelés feltételei nem állnak helyre, a vércsék számára költőládákat helyeztek ki, hogy az egyre kevesebb rendelkezésre álló természetes költőhelyek (varjútelepek) hiánya ne korlátozza a faj költési sikerét. Jóval később kezdi a kotlást</w:t>
      </w:r>
      <w:r w:rsidR="00A02A59">
        <w:rPr>
          <w:rFonts w:cstheme="minorHAnsi"/>
          <w:color w:val="231F20"/>
          <w:sz w:val="24"/>
          <w:szCs w:val="24"/>
          <w:shd w:val="clear" w:color="auto" w:fill="F1F1EF"/>
        </w:rPr>
        <w:t>,</w:t>
      </w:r>
      <w:r w:rsidRPr="003D4B86">
        <w:rPr>
          <w:rFonts w:cstheme="minorHAnsi"/>
          <w:color w:val="231F20"/>
          <w:sz w:val="24"/>
          <w:szCs w:val="24"/>
          <w:shd w:val="clear" w:color="auto" w:fill="F1F1EF"/>
        </w:rPr>
        <w:t xml:space="preserve"> mint a varjak. Fészekalja 2-5 tojásból áll. A fiókák </w:t>
      </w:r>
      <w:r w:rsidRPr="003D4B86">
        <w:rPr>
          <w:rFonts w:cstheme="minorHAnsi"/>
          <w:color w:val="231F20"/>
          <w:sz w:val="24"/>
          <w:szCs w:val="24"/>
          <w:shd w:val="clear" w:color="auto" w:fill="F1F1EF"/>
        </w:rPr>
        <w:lastRenderedPageBreak/>
        <w:t>22-23 nap alatt kelnek ki, további 27 nap elteltével hagyják el a fészket. A vörös vércsénél jóval nagyobb arányban fogyaszt rovarokat. A sáskákra főleg rövidfüvű gyepeken vadászik. Sok gyíkot, pockot is fog, de meglepően sok lehet táplálékukban az ásóbéka aránya is.</w:t>
      </w:r>
    </w:p>
    <w:p w14:paraId="7B15BB20" w14:textId="0BB8A194" w:rsidR="003D4B86" w:rsidRDefault="003D4B86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451B746C" w14:textId="09D68294" w:rsidR="003D4B86" w:rsidRDefault="003D4B86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Hazai fészkelő állománya 700-1200 párra tehető. </w:t>
      </w:r>
    </w:p>
    <w:p w14:paraId="055C3000" w14:textId="5DB890F5" w:rsidR="003D4B86" w:rsidRDefault="003D4B86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Páty környékén sajnos nem fészkel, de április közepén az északra vonuló madarak nagyobb csoportja néhány napot eltölt földjeinken. </w:t>
      </w:r>
    </w:p>
    <w:p w14:paraId="0C9E0111" w14:textId="0A6B56B1" w:rsidR="003D4B86" w:rsidRDefault="003D4B86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Tavaly áprilisban a Jenei-dűlő szántóföldjein lehetett megfigyelni mintegy 50 egyedből álló rajt. Mivel csak néhány napot töltenek el nálunk, szerencse is kell a találkozáshoz.</w:t>
      </w:r>
    </w:p>
    <w:p w14:paraId="28277072" w14:textId="6ABAA864" w:rsidR="003D4B86" w:rsidRDefault="003D4B86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Fokozottan védett! Természetvédelmi értéke 500.000 Ft.</w:t>
      </w:r>
    </w:p>
    <w:p w14:paraId="15DB0163" w14:textId="0151490C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A kék vércse tojója:</w:t>
      </w:r>
    </w:p>
    <w:p w14:paraId="266BFF24" w14:textId="4CF8F2B5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noProof/>
          <w:color w:val="231F20"/>
          <w:sz w:val="24"/>
          <w:szCs w:val="24"/>
          <w:shd w:val="clear" w:color="auto" w:fill="F1F1EF"/>
        </w:rPr>
        <w:drawing>
          <wp:inline distT="0" distB="0" distL="0" distR="0" wp14:anchorId="0583F086" wp14:editId="664E3CD7">
            <wp:extent cx="5760720" cy="3840480"/>
            <wp:effectExtent l="0" t="0" r="0" b="762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ép 1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9DC4C" w14:textId="5BC507BB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30C66CA6" w14:textId="4742DC5E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6B0CE799" w14:textId="691DD689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38BC2CA6" w14:textId="26099ED8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5A1F8355" w14:textId="05FE3CEF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05744344" w14:textId="58454225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07E2FB28" w14:textId="77777777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</w:p>
    <w:p w14:paraId="758783D5" w14:textId="29C9CFED" w:rsidR="00A02A59" w:rsidRDefault="00A02A59" w:rsidP="001F3AD8">
      <w:pPr>
        <w:jc w:val="both"/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</w:pPr>
      <w:r w:rsidRPr="00A02A59">
        <w:rPr>
          <w:rFonts w:cstheme="minorHAnsi"/>
          <w:b/>
          <w:bCs/>
          <w:color w:val="231F20"/>
          <w:sz w:val="24"/>
          <w:szCs w:val="24"/>
          <w:shd w:val="clear" w:color="auto" w:fill="F1F1EF"/>
        </w:rPr>
        <w:lastRenderedPageBreak/>
        <w:t>Barna rétihéja</w:t>
      </w:r>
    </w:p>
    <w:p w14:paraId="5957A1B4" w14:textId="5A7DE29A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 w:rsidRPr="00A02A59">
        <w:rPr>
          <w:rFonts w:cstheme="minorHAnsi"/>
          <w:color w:val="231F20"/>
          <w:sz w:val="24"/>
          <w:szCs w:val="24"/>
          <w:shd w:val="clear" w:color="auto" w:fill="F1F1EF"/>
        </w:rPr>
        <w:t>A nádasok és füves sík területek ragadozója ez a nagy testű madár.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A hazánkban fellelhető rétihéja fajok (barna rétihéja, kékes rétihéja, hamvas rétihéja, fakó rétihéja) legnagyobbika.</w:t>
      </w:r>
    </w:p>
    <w:p w14:paraId="2A6B132D" w14:textId="02371496" w:rsid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Vonuló madár, április és október között tartózkodik hazánkban, de sokszor már márciusban megjelenik. Idén már március közepén észleltük az egyik hímet Pátyon.</w:t>
      </w:r>
    </w:p>
    <w:p w14:paraId="058472A6" w14:textId="77777777" w:rsidR="008D653C" w:rsidRDefault="008D653C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>Nádasokban költ, és ott, illetve sík területeken, mezőkön portyázik. Ahol nincs a közelben nádas, ott a művelt földeken, magas, száraz fűben is fészkel. Fészkét a földre rakja.</w:t>
      </w:r>
    </w:p>
    <w:p w14:paraId="161D7C9C" w14:textId="20DBCC2F" w:rsidR="008D653C" w:rsidRDefault="008D653C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 w:rsidRPr="008D653C">
        <w:rPr>
          <w:rFonts w:cstheme="minorHAnsi"/>
          <w:color w:val="231F20"/>
          <w:sz w:val="24"/>
          <w:szCs w:val="24"/>
          <w:shd w:val="clear" w:color="auto" w:fill="F1F1EF"/>
        </w:rPr>
        <w:t>Tavaszi visszaérkezésük után a párok látványos nászrepülést mutatnak be. Fészkét nádszálakból építi. Mivel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főleg</w:t>
      </w:r>
      <w:r w:rsidRPr="008D653C">
        <w:rPr>
          <w:rFonts w:cstheme="minorHAnsi"/>
          <w:color w:val="231F20"/>
          <w:sz w:val="24"/>
          <w:szCs w:val="24"/>
          <w:shd w:val="clear" w:color="auto" w:fill="F1F1EF"/>
        </w:rPr>
        <w:t xml:space="preserve"> vizes környezetben költ a talajon, a fészekanyagnak magasan a vízszint fölött kell tartania a fészekaljat. A tojó 3-6 tojást rak, a fiókák 32 nap kotlás után kelnek ki. A tojásokat csak a tojó melegíti, a fiókákat is ő eteti, eközben a hím vadászik, ő gondoskodik a család táplálékellátásáról. A fiókák 40 napos korban hagyják el a fészket. A rétihéják sajátos módon vadásznak. A nyílt területen a növényzet felett néhány méterrel pásztázzák át vadászterületüket,</w:t>
      </w:r>
      <w:r w:rsidR="00E7487D">
        <w:rPr>
          <w:rFonts w:cstheme="minorHAnsi"/>
          <w:color w:val="231F20"/>
          <w:sz w:val="24"/>
          <w:szCs w:val="24"/>
          <w:shd w:val="clear" w:color="auto" w:fill="F1F1EF"/>
        </w:rPr>
        <w:t xml:space="preserve"> 1-2 szárnycsapást követően hosszasan vitorláznak,</w:t>
      </w:r>
      <w:r w:rsidRPr="008D653C">
        <w:rPr>
          <w:rFonts w:cstheme="minorHAnsi"/>
          <w:color w:val="231F20"/>
          <w:sz w:val="24"/>
          <w:szCs w:val="24"/>
          <w:shd w:val="clear" w:color="auto" w:fill="F1F1EF"/>
        </w:rPr>
        <w:t xml:space="preserve"> ha megpillantanak valamit,</w:t>
      </w:r>
      <w:r w:rsidR="00E7487D">
        <w:rPr>
          <w:rFonts w:cstheme="minorHAnsi"/>
          <w:color w:val="231F20"/>
          <w:sz w:val="24"/>
          <w:szCs w:val="24"/>
          <w:shd w:val="clear" w:color="auto" w:fill="F1F1EF"/>
        </w:rPr>
        <w:t xml:space="preserve"> sajátos bucskázó mozdulattal</w:t>
      </w:r>
      <w:r w:rsidRPr="008D653C">
        <w:rPr>
          <w:rFonts w:cstheme="minorHAnsi"/>
          <w:color w:val="231F20"/>
          <w:sz w:val="24"/>
          <w:szCs w:val="24"/>
          <w:shd w:val="clear" w:color="auto" w:fill="F1F1EF"/>
        </w:rPr>
        <w:t xml:space="preserve"> rávágnak. A barna rétihéja tápláléka kisemlősökből, kisebb madarakból és fiókáikból, tojásokból, békákból, ritkán halakból áll. </w:t>
      </w: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</w:t>
      </w:r>
    </w:p>
    <w:p w14:paraId="04657F35" w14:textId="2ECC95DD" w:rsidR="00E7487D" w:rsidRDefault="008D653C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Alakja, röpte és elsősorban a hímek tollazata jellegzetes. Repüléskor szárnyait V alakban tartja. </w:t>
      </w:r>
    </w:p>
    <w:p w14:paraId="126E5884" w14:textId="254624AD" w:rsidR="008D653C" w:rsidRPr="008D653C" w:rsidRDefault="008D653C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</w:t>
      </w:r>
      <w:r w:rsidR="00E7487D">
        <w:rPr>
          <w:rFonts w:cstheme="minorHAnsi"/>
          <w:noProof/>
          <w:color w:val="231F20"/>
          <w:sz w:val="24"/>
          <w:szCs w:val="24"/>
          <w:shd w:val="clear" w:color="auto" w:fill="F1F1EF"/>
        </w:rPr>
        <w:drawing>
          <wp:inline distT="0" distB="0" distL="0" distR="0" wp14:anchorId="0EF9CF73" wp14:editId="6453A4D6">
            <wp:extent cx="5038725" cy="3359150"/>
            <wp:effectExtent l="0" t="0" r="9525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ép 1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732" cy="335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6C268" w14:textId="5BB567B0" w:rsidR="00A02A59" w:rsidRPr="00A02A59" w:rsidRDefault="00A02A59" w:rsidP="001F3AD8">
      <w:pPr>
        <w:jc w:val="both"/>
        <w:rPr>
          <w:rFonts w:cstheme="minorHAnsi"/>
          <w:color w:val="231F20"/>
          <w:sz w:val="24"/>
          <w:szCs w:val="24"/>
          <w:shd w:val="clear" w:color="auto" w:fill="F1F1EF"/>
        </w:rPr>
      </w:pPr>
      <w:r>
        <w:rPr>
          <w:rFonts w:cstheme="minorHAnsi"/>
          <w:color w:val="231F20"/>
          <w:sz w:val="24"/>
          <w:szCs w:val="24"/>
          <w:shd w:val="clear" w:color="auto" w:fill="F1F1EF"/>
        </w:rPr>
        <w:t xml:space="preserve"> </w:t>
      </w:r>
    </w:p>
    <w:p w14:paraId="39856C08" w14:textId="31D41ED2" w:rsidR="001F3AD8" w:rsidRDefault="00E7487D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képen egy portyázó hím látható.</w:t>
      </w:r>
    </w:p>
    <w:p w14:paraId="31AF3B93" w14:textId="27ED2B29" w:rsidR="00E7487D" w:rsidRDefault="00E7487D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Mivel a földön fészkel, fiókái állandó veszélynek vannak kitéve, nemcsak más ragadozó vagy fészekrabló madarak, de emlősök, rókák, nyestek és főleg a vaddisznók veszélyeztetik a fészekaljat. A fiókák alig 10%-a éli meg a kirepülést.</w:t>
      </w:r>
    </w:p>
    <w:p w14:paraId="509D8ED2" w14:textId="580B399B" w:rsidR="00E7487D" w:rsidRDefault="00E7487D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Tojó barna rétihéja:</w:t>
      </w:r>
    </w:p>
    <w:p w14:paraId="41ADCDDE" w14:textId="6D0FD4B6" w:rsidR="00E7487D" w:rsidRDefault="00E7487D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45D1961E" wp14:editId="001FF5AF">
            <wp:extent cx="5760720" cy="4320540"/>
            <wp:effectExtent l="0" t="0" r="0" b="381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Kép 1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047DA" w14:textId="6FB121E0" w:rsidR="00861EC0" w:rsidRDefault="00861EC0" w:rsidP="001F3AD8">
      <w:pPr>
        <w:jc w:val="both"/>
        <w:rPr>
          <w:rFonts w:cstheme="minorHAnsi"/>
          <w:sz w:val="24"/>
          <w:szCs w:val="24"/>
        </w:rPr>
      </w:pPr>
    </w:p>
    <w:p w14:paraId="796D8A9A" w14:textId="2E2DFB8D" w:rsidR="00861EC0" w:rsidRDefault="00861EC0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barna rétihéják testhossza 50-60 cm közötti, szárnyfesztávjuk 115-130 cm. Testtömegük a hímek esetében 400-700 gramm, a tojók esetében 500-800 gramm körüli. A hímek és tojók tollazata eltér. A tojók barnák, fejük világosabb, olykor sárgás beütésű. A hímek háta és hasa barna, szárnyaik közepe világos szürke, szárnyvégeik feketék.</w:t>
      </w:r>
    </w:p>
    <w:p w14:paraId="6DF5F1B0" w14:textId="77777777" w:rsidR="00D9411D" w:rsidRDefault="00861EC0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Élőhelyükre kényesek, az ember közelségét nem szeretik, ezért fontos, hogy megfigyelésüket csak távolról végezzük, fészkelőhelyüket ne közelítsük meg. Az ember állandó 300-400 méteren belüli közelsége, vagy fészkelőhelyének bolygatása könnyen a terület elhagyására ösztökélheti a madarat. </w:t>
      </w:r>
    </w:p>
    <w:p w14:paraId="74968697" w14:textId="77777777" w:rsidR="00D9411D" w:rsidRDefault="00D9411D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Hazai állománya 5000-10000 pár közötti. Télire Európa déli területeire, elsősorban a Balkánra vonul, enyhe tél esetén azonban hazánkban marad.</w:t>
      </w:r>
    </w:p>
    <w:p w14:paraId="35180B0B" w14:textId="41828BE1" w:rsidR="00861EC0" w:rsidRDefault="00D9411D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Védett! Természetvédelmi értéke 50.000 Ft. </w:t>
      </w:r>
      <w:r w:rsidR="00861EC0">
        <w:rPr>
          <w:rFonts w:cstheme="minorHAnsi"/>
          <w:sz w:val="24"/>
          <w:szCs w:val="24"/>
        </w:rPr>
        <w:t xml:space="preserve"> </w:t>
      </w:r>
    </w:p>
    <w:p w14:paraId="3C9D6ECC" w14:textId="77777777" w:rsidR="00D9411D" w:rsidRDefault="00D9411D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Az elmúlt években 2 pár jelenlétét figyeltük meg Páty környékén, idén márciusban azonban új területen észleltünk egy hímet. Reméljük párt is talál magának és sikeresen fog fészkelni.</w:t>
      </w:r>
    </w:p>
    <w:p w14:paraId="483D10F4" w14:textId="18407875" w:rsidR="00D9411D" w:rsidRDefault="00D9411D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Megóvása miatt fészkelőhelyét nem hozzuk nyilvánosságra</w:t>
      </w:r>
      <w:r w:rsidR="00731447">
        <w:rPr>
          <w:rFonts w:cstheme="minorHAnsi"/>
          <w:sz w:val="24"/>
          <w:szCs w:val="24"/>
        </w:rPr>
        <w:t>!</w:t>
      </w:r>
      <w:r>
        <w:rPr>
          <w:rFonts w:cstheme="minorHAnsi"/>
          <w:sz w:val="24"/>
          <w:szCs w:val="24"/>
        </w:rPr>
        <w:t xml:space="preserve">  </w:t>
      </w:r>
    </w:p>
    <w:p w14:paraId="7C59D001" w14:textId="1C8DBCB6" w:rsidR="0096297C" w:rsidRDefault="0096297C" w:rsidP="001F3AD8">
      <w:pPr>
        <w:jc w:val="both"/>
        <w:rPr>
          <w:rFonts w:cstheme="minorHAnsi"/>
          <w:sz w:val="24"/>
          <w:szCs w:val="24"/>
        </w:rPr>
      </w:pPr>
    </w:p>
    <w:p w14:paraId="4D0ED360" w14:textId="77777777" w:rsidR="0096297C" w:rsidRDefault="0096297C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Persze számos ragadozó madárfaj él még hazánkban, azonban környékünkön állandó jelenléte nem figyelhető meg. Vonulásukkor előfordulhat, hogy ellátogat hozzánk a </w:t>
      </w:r>
    </w:p>
    <w:p w14:paraId="79AD6718" w14:textId="3A9CF268" w:rsidR="0096297C" w:rsidRDefault="0096297C" w:rsidP="001F3AD8">
      <w:pPr>
        <w:jc w:val="both"/>
        <w:rPr>
          <w:rFonts w:cstheme="minorHAnsi"/>
          <w:sz w:val="24"/>
          <w:szCs w:val="24"/>
        </w:rPr>
      </w:pPr>
      <w:r w:rsidRPr="0096297C">
        <w:rPr>
          <w:rFonts w:cstheme="minorHAnsi"/>
          <w:b/>
          <w:bCs/>
          <w:sz w:val="24"/>
          <w:szCs w:val="24"/>
        </w:rPr>
        <w:t>hamvas rétihéja</w:t>
      </w:r>
      <w:r>
        <w:rPr>
          <w:rFonts w:cstheme="minorHAnsi"/>
          <w:b/>
          <w:bCs/>
          <w:sz w:val="24"/>
          <w:szCs w:val="24"/>
        </w:rPr>
        <w:t>:</w:t>
      </w:r>
      <w:r w:rsidRPr="0096297C">
        <w:rPr>
          <w:rFonts w:cstheme="minorHAnsi"/>
          <w:b/>
          <w:bCs/>
          <w:sz w:val="24"/>
          <w:szCs w:val="24"/>
        </w:rPr>
        <w:t xml:space="preserve"> </w:t>
      </w:r>
    </w:p>
    <w:p w14:paraId="048D5FD2" w14:textId="584A2B32" w:rsidR="0096297C" w:rsidRDefault="0096297C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46CDD8FA" wp14:editId="3F6579DF">
            <wp:extent cx="3038475" cy="2324407"/>
            <wp:effectExtent l="0" t="0" r="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ép 1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436" cy="234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297C">
        <w:rPr>
          <w:rFonts w:cstheme="minorHAnsi"/>
          <w:sz w:val="24"/>
          <w:szCs w:val="24"/>
        </w:rPr>
        <w:t xml:space="preserve"> </w:t>
      </w:r>
      <w:r w:rsidR="00D90945">
        <w:rPr>
          <w:rFonts w:cstheme="minorHAnsi"/>
          <w:sz w:val="24"/>
          <w:szCs w:val="24"/>
        </w:rPr>
        <w:t>hím</w:t>
      </w:r>
    </w:p>
    <w:p w14:paraId="0453C2B1" w14:textId="2A9F7EAA" w:rsidR="0096297C" w:rsidRPr="0096297C" w:rsidRDefault="0096297C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14A232E4" wp14:editId="563F89B7">
            <wp:extent cx="3046943" cy="2276475"/>
            <wp:effectExtent l="0" t="0" r="127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ép 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728" cy="229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0945">
        <w:rPr>
          <w:rFonts w:cstheme="minorHAnsi"/>
          <w:sz w:val="24"/>
          <w:szCs w:val="24"/>
        </w:rPr>
        <w:t xml:space="preserve"> tojó</w:t>
      </w:r>
    </w:p>
    <w:p w14:paraId="39A16E2F" w14:textId="010CD333" w:rsidR="00E7487D" w:rsidRDefault="00E7487D" w:rsidP="001F3AD8">
      <w:pPr>
        <w:jc w:val="both"/>
        <w:rPr>
          <w:rFonts w:cstheme="minorHAnsi"/>
          <w:sz w:val="24"/>
          <w:szCs w:val="24"/>
        </w:rPr>
      </w:pPr>
    </w:p>
    <w:p w14:paraId="640F0200" w14:textId="0C90A6D4" w:rsidR="00E7487D" w:rsidRDefault="0096297C" w:rsidP="001F3AD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fakó</w:t>
      </w:r>
      <w:r w:rsidRPr="0096297C">
        <w:rPr>
          <w:rFonts w:cstheme="minorHAnsi"/>
          <w:b/>
          <w:bCs/>
          <w:sz w:val="24"/>
          <w:szCs w:val="24"/>
        </w:rPr>
        <w:t xml:space="preserve"> rétihéja</w:t>
      </w:r>
      <w:r>
        <w:rPr>
          <w:rFonts w:cstheme="minorHAnsi"/>
          <w:b/>
          <w:bCs/>
          <w:sz w:val="24"/>
          <w:szCs w:val="24"/>
        </w:rPr>
        <w:t>:</w:t>
      </w:r>
    </w:p>
    <w:p w14:paraId="245CBE1A" w14:textId="1955451A" w:rsidR="0096297C" w:rsidRDefault="0096297C" w:rsidP="001F3AD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1786755B" wp14:editId="1BDE35F6">
            <wp:extent cx="3082229" cy="1895475"/>
            <wp:effectExtent l="0" t="0" r="4445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ép 1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324" cy="190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0945">
        <w:rPr>
          <w:rFonts w:cstheme="minorHAnsi"/>
          <w:b/>
          <w:bCs/>
          <w:sz w:val="24"/>
          <w:szCs w:val="24"/>
        </w:rPr>
        <w:t xml:space="preserve"> </w:t>
      </w:r>
      <w:r w:rsidR="00D90945" w:rsidRPr="00D90945">
        <w:rPr>
          <w:rFonts w:cstheme="minorHAnsi"/>
          <w:sz w:val="24"/>
          <w:szCs w:val="24"/>
        </w:rPr>
        <w:t>hím</w:t>
      </w:r>
    </w:p>
    <w:p w14:paraId="2CFB1A4E" w14:textId="76BB3694" w:rsidR="00D90945" w:rsidRDefault="00D90945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lastRenderedPageBreak/>
        <w:drawing>
          <wp:inline distT="0" distB="0" distL="0" distR="0" wp14:anchorId="0E7F9B55" wp14:editId="46EC3836">
            <wp:extent cx="3128963" cy="2085975"/>
            <wp:effectExtent l="0" t="0" r="0" b="0"/>
            <wp:docPr id="19" name="Kép 19" descr="A képen madár, kültéri, ég, sólyo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ép 19" descr="A képen madár, kültéri, ég, sólyom látható&#10;&#10;Automatikusan generált leírá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460" cy="208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D90945">
        <w:rPr>
          <w:rFonts w:cstheme="minorHAnsi"/>
          <w:sz w:val="24"/>
          <w:szCs w:val="24"/>
        </w:rPr>
        <w:t>tojó</w:t>
      </w:r>
    </w:p>
    <w:p w14:paraId="0729D484" w14:textId="6ACA8306" w:rsidR="00D90945" w:rsidRDefault="00D90945" w:rsidP="001F3AD8">
      <w:pPr>
        <w:jc w:val="both"/>
        <w:rPr>
          <w:rFonts w:cstheme="minorHAnsi"/>
          <w:sz w:val="24"/>
          <w:szCs w:val="24"/>
        </w:rPr>
      </w:pPr>
    </w:p>
    <w:p w14:paraId="76116A6C" w14:textId="46E7AEAD" w:rsidR="00D90945" w:rsidRDefault="00D90945" w:rsidP="001F3AD8">
      <w:pPr>
        <w:jc w:val="both"/>
        <w:rPr>
          <w:rFonts w:cstheme="minorHAnsi"/>
          <w:b/>
          <w:bCs/>
          <w:sz w:val="24"/>
          <w:szCs w:val="24"/>
        </w:rPr>
      </w:pPr>
      <w:r w:rsidRPr="00D90945">
        <w:rPr>
          <w:rFonts w:cstheme="minorHAnsi"/>
          <w:b/>
          <w:bCs/>
          <w:sz w:val="24"/>
          <w:szCs w:val="24"/>
        </w:rPr>
        <w:t>kékes rétihéja</w:t>
      </w:r>
      <w:r>
        <w:rPr>
          <w:rFonts w:cstheme="minorHAnsi"/>
          <w:b/>
          <w:bCs/>
          <w:sz w:val="24"/>
          <w:szCs w:val="24"/>
        </w:rPr>
        <w:t>:</w:t>
      </w:r>
    </w:p>
    <w:p w14:paraId="4124F99D" w14:textId="112C3729" w:rsidR="00D90945" w:rsidRDefault="00D90945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7F26D2B8" wp14:editId="0B5AD2F0">
            <wp:extent cx="3149600" cy="1771650"/>
            <wp:effectExtent l="0" t="0" r="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Kép 2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188" cy="177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D90945">
        <w:rPr>
          <w:rFonts w:cstheme="minorHAnsi"/>
          <w:sz w:val="24"/>
          <w:szCs w:val="24"/>
        </w:rPr>
        <w:t>hím</w:t>
      </w:r>
    </w:p>
    <w:p w14:paraId="684CDC82" w14:textId="4A8F11D5" w:rsidR="00D90945" w:rsidRDefault="00D90945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227ACD32" wp14:editId="1B4ED630">
            <wp:extent cx="3128445" cy="2085975"/>
            <wp:effectExtent l="0" t="0" r="0" b="0"/>
            <wp:docPr id="21" name="Kép 21" descr="A képen madár, ragadozó madár, kültéri, sólyo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Kép 21" descr="A képen madár, ragadozó madár, kültéri, sólyom látható&#10;&#10;Automatikusan generált leírá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636" cy="209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tojó</w:t>
      </w:r>
    </w:p>
    <w:p w14:paraId="2C07B5DF" w14:textId="77777777" w:rsidR="00D90945" w:rsidRDefault="00D90945" w:rsidP="001F3AD8">
      <w:pPr>
        <w:jc w:val="both"/>
        <w:rPr>
          <w:rFonts w:cstheme="minorHAnsi"/>
          <w:b/>
          <w:bCs/>
          <w:sz w:val="24"/>
          <w:szCs w:val="24"/>
        </w:rPr>
      </w:pPr>
    </w:p>
    <w:p w14:paraId="235E34ED" w14:textId="77777777" w:rsidR="00D90945" w:rsidRDefault="00D90945" w:rsidP="001F3AD8">
      <w:pPr>
        <w:jc w:val="both"/>
        <w:rPr>
          <w:rFonts w:cstheme="minorHAnsi"/>
          <w:b/>
          <w:bCs/>
          <w:sz w:val="24"/>
          <w:szCs w:val="24"/>
        </w:rPr>
      </w:pPr>
    </w:p>
    <w:p w14:paraId="43A40B9F" w14:textId="77777777" w:rsidR="00D90945" w:rsidRDefault="00D90945" w:rsidP="001F3AD8">
      <w:pPr>
        <w:jc w:val="both"/>
        <w:rPr>
          <w:rFonts w:cstheme="minorHAnsi"/>
          <w:b/>
          <w:bCs/>
          <w:sz w:val="24"/>
          <w:szCs w:val="24"/>
        </w:rPr>
      </w:pPr>
    </w:p>
    <w:p w14:paraId="582149D2" w14:textId="77777777" w:rsidR="00D90945" w:rsidRDefault="00D90945" w:rsidP="001F3AD8">
      <w:pPr>
        <w:jc w:val="both"/>
        <w:rPr>
          <w:rFonts w:cstheme="minorHAnsi"/>
          <w:b/>
          <w:bCs/>
          <w:sz w:val="24"/>
          <w:szCs w:val="24"/>
        </w:rPr>
      </w:pPr>
    </w:p>
    <w:p w14:paraId="4BA68FEB" w14:textId="77777777" w:rsidR="00D90945" w:rsidRDefault="00D90945" w:rsidP="001F3AD8">
      <w:pPr>
        <w:jc w:val="both"/>
        <w:rPr>
          <w:rFonts w:cstheme="minorHAnsi"/>
          <w:b/>
          <w:bCs/>
          <w:sz w:val="24"/>
          <w:szCs w:val="24"/>
        </w:rPr>
      </w:pPr>
    </w:p>
    <w:p w14:paraId="2AEEEE5D" w14:textId="77777777" w:rsidR="00D90945" w:rsidRDefault="00D90945" w:rsidP="001F3AD8">
      <w:pPr>
        <w:jc w:val="both"/>
        <w:rPr>
          <w:rFonts w:cstheme="minorHAnsi"/>
          <w:b/>
          <w:bCs/>
          <w:sz w:val="24"/>
          <w:szCs w:val="24"/>
        </w:rPr>
      </w:pPr>
    </w:p>
    <w:p w14:paraId="6DABFA4F" w14:textId="4FEBFA52" w:rsidR="00D90945" w:rsidRDefault="00D90945" w:rsidP="001F3AD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a rétisas: </w:t>
      </w:r>
    </w:p>
    <w:p w14:paraId="740EAA85" w14:textId="2B3B1FB5" w:rsidR="00D90945" w:rsidRDefault="00D90945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26D2E7C" wp14:editId="49B539A2">
            <wp:extent cx="3271838" cy="2181225"/>
            <wp:effectExtent l="0" t="0" r="5080" b="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ép 2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803" cy="218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C25E4" w14:textId="4D7C178A" w:rsidR="00D90945" w:rsidRDefault="00D90945" w:rsidP="001F3AD8">
      <w:pPr>
        <w:jc w:val="both"/>
        <w:rPr>
          <w:rFonts w:cstheme="minorHAnsi"/>
          <w:b/>
          <w:bCs/>
          <w:sz w:val="24"/>
          <w:szCs w:val="24"/>
        </w:rPr>
      </w:pPr>
      <w:r w:rsidRPr="00D90945">
        <w:rPr>
          <w:rFonts w:cstheme="minorHAnsi"/>
          <w:b/>
          <w:bCs/>
          <w:sz w:val="24"/>
          <w:szCs w:val="24"/>
        </w:rPr>
        <w:t>a parlagi sas:</w:t>
      </w:r>
    </w:p>
    <w:p w14:paraId="2C9FE12D" w14:textId="241C4F7B" w:rsidR="00D90945" w:rsidRDefault="00D90945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0EB2AD9A" wp14:editId="606F2CF3">
            <wp:extent cx="3314700" cy="2209800"/>
            <wp:effectExtent l="0" t="0" r="0" b="0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Kép 2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764" cy="221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1D60E" w14:textId="461DD604" w:rsidR="00D90945" w:rsidRDefault="00D90945" w:rsidP="001F3AD8">
      <w:pPr>
        <w:jc w:val="both"/>
        <w:rPr>
          <w:rFonts w:cstheme="minorHAnsi"/>
          <w:sz w:val="24"/>
          <w:szCs w:val="24"/>
        </w:rPr>
      </w:pPr>
    </w:p>
    <w:p w14:paraId="01A825E8" w14:textId="590F260E" w:rsidR="00D90945" w:rsidRDefault="00FE5196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kóborló egyedei megjelenhetnek még </w:t>
      </w:r>
    </w:p>
    <w:p w14:paraId="3533CDD0" w14:textId="538DAB21" w:rsidR="00FE5196" w:rsidRDefault="00FE5196" w:rsidP="001F3AD8">
      <w:pPr>
        <w:jc w:val="both"/>
        <w:rPr>
          <w:rFonts w:cstheme="minorHAnsi"/>
          <w:b/>
          <w:bCs/>
          <w:sz w:val="24"/>
          <w:szCs w:val="24"/>
        </w:rPr>
      </w:pPr>
      <w:r w:rsidRPr="00FE5196">
        <w:rPr>
          <w:rFonts w:cstheme="minorHAnsi"/>
          <w:b/>
          <w:bCs/>
          <w:sz w:val="24"/>
          <w:szCs w:val="24"/>
        </w:rPr>
        <w:t>a vörös kányának:</w:t>
      </w:r>
    </w:p>
    <w:p w14:paraId="7CEAF22B" w14:textId="6B8DF320" w:rsidR="00FE5196" w:rsidRDefault="00FE5196" w:rsidP="001F3AD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0E2C259E" wp14:editId="2C91AC5B">
            <wp:extent cx="3358347" cy="2400300"/>
            <wp:effectExtent l="0" t="0" r="0" b="0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Kép 2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558" cy="240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50B2F" w14:textId="1F7AEDF5" w:rsidR="00FE5196" w:rsidRDefault="00FE5196" w:rsidP="001F3AD8">
      <w:pPr>
        <w:jc w:val="both"/>
        <w:rPr>
          <w:rFonts w:cstheme="minorHAnsi"/>
          <w:b/>
          <w:bCs/>
          <w:sz w:val="24"/>
          <w:szCs w:val="24"/>
        </w:rPr>
      </w:pPr>
    </w:p>
    <w:p w14:paraId="4A07885A" w14:textId="6BD11F6B" w:rsidR="00FE5196" w:rsidRDefault="00FE5196" w:rsidP="001F3AD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és a barna kányának:</w:t>
      </w:r>
    </w:p>
    <w:p w14:paraId="50AF3A64" w14:textId="0C69E457" w:rsidR="00FE5196" w:rsidRDefault="00FE5196" w:rsidP="001F3AD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drawing>
          <wp:inline distT="0" distB="0" distL="0" distR="0" wp14:anchorId="589E0A28" wp14:editId="09CCAF33">
            <wp:extent cx="3546657" cy="2276475"/>
            <wp:effectExtent l="0" t="0" r="0" b="0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ép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722" cy="227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9828B" w14:textId="4BC1FD64" w:rsidR="00FE5196" w:rsidRDefault="00FE5196" w:rsidP="001F3AD8">
      <w:pPr>
        <w:jc w:val="both"/>
        <w:rPr>
          <w:rFonts w:cstheme="minorHAnsi"/>
          <w:b/>
          <w:bCs/>
          <w:sz w:val="24"/>
          <w:szCs w:val="24"/>
        </w:rPr>
      </w:pPr>
    </w:p>
    <w:p w14:paraId="6C22B892" w14:textId="4CBA1FC4" w:rsidR="00FE5196" w:rsidRDefault="00FE5196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madárfajták részletes bemutatására most nem vállalkozunk, mivel előfordulásuk nem jellemző térségünkben, viszont jellemzőik ismertetése igencsak terjedelmes lenne.</w:t>
      </w:r>
    </w:p>
    <w:p w14:paraId="1B616DF5" w14:textId="7787E390" w:rsidR="00FE5196" w:rsidRDefault="00FE5196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Akiket mélyrehatóbban érdekelnek e fenséges madarak, javasoljuk látogassanak el a Magyar Madártani és Természetvédelmi Egyesület honlapjára</w:t>
      </w:r>
      <w:r w:rsidR="005771C5">
        <w:rPr>
          <w:rFonts w:cstheme="minorHAnsi"/>
          <w:sz w:val="24"/>
          <w:szCs w:val="24"/>
        </w:rPr>
        <w:t xml:space="preserve"> </w:t>
      </w:r>
      <w:hyperlink r:id="rId31" w:history="1">
        <w:r w:rsidR="005771C5" w:rsidRPr="00DE0479">
          <w:rPr>
            <w:rStyle w:val="Hiperhivatkozs"/>
            <w:rFonts w:cstheme="minorHAnsi"/>
            <w:sz w:val="24"/>
            <w:szCs w:val="24"/>
          </w:rPr>
          <w:t>https://www.mme.hu/</w:t>
        </w:r>
      </w:hyperlink>
      <w:r w:rsidR="005771C5">
        <w:rPr>
          <w:rFonts w:cstheme="minorHAnsi"/>
          <w:sz w:val="24"/>
          <w:szCs w:val="24"/>
        </w:rPr>
        <w:t xml:space="preserve"> , ahol részletes leírást olvashatnak a fajok megjelenéséről, életmódjáról.</w:t>
      </w:r>
    </w:p>
    <w:p w14:paraId="3331F2DD" w14:textId="1E3EE353" w:rsidR="005771C5" w:rsidRDefault="005771C5" w:rsidP="001F3AD8">
      <w:pPr>
        <w:jc w:val="both"/>
        <w:rPr>
          <w:rFonts w:cstheme="minorHAnsi"/>
          <w:sz w:val="24"/>
          <w:szCs w:val="24"/>
        </w:rPr>
      </w:pPr>
    </w:p>
    <w:p w14:paraId="6DA3B53A" w14:textId="4CE5D10A" w:rsidR="005771C5" w:rsidRDefault="005771C5" w:rsidP="001F3AD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Óvjuk, védjük </w:t>
      </w:r>
      <w:r w:rsidR="00535F3F">
        <w:rPr>
          <w:rFonts w:cstheme="minorHAnsi"/>
          <w:sz w:val="24"/>
          <w:szCs w:val="24"/>
        </w:rPr>
        <w:t>a madarakat, hiszen ökológiai szempontból kiemelt jelentőségű valamennyi faj és azok valamennyi egyedének fennmaradása</w:t>
      </w:r>
      <w:r w:rsidR="002E76A5">
        <w:rPr>
          <w:rFonts w:cstheme="minorHAnsi"/>
          <w:sz w:val="24"/>
          <w:szCs w:val="24"/>
        </w:rPr>
        <w:t>!</w:t>
      </w:r>
      <w:r w:rsidR="00535F3F">
        <w:rPr>
          <w:rFonts w:cstheme="minorHAnsi"/>
          <w:sz w:val="24"/>
          <w:szCs w:val="24"/>
        </w:rPr>
        <w:t xml:space="preserve"> Ha sérült, bajba jutott madarat észlelünk értesítsük az adott területen működő madármentő szervezeteket. </w:t>
      </w:r>
      <w:r w:rsidR="00A5546A">
        <w:rPr>
          <w:rFonts w:cstheme="minorHAnsi"/>
          <w:sz w:val="24"/>
          <w:szCs w:val="24"/>
        </w:rPr>
        <w:t xml:space="preserve">A Magyar Madártani és Természetvédelmi Egyesület honlapján a „madárbarát/madármentés” rovatban megtalálhatóak az országban működő madármentő szervezetek. A Duna-Ipoly Nemzetipark Igazgatóság munkatársai szintén készséggel segítenek madármentés tárgykörben a +36-1-200-4033 telefonszámon. Keressük őket bizalommal! </w:t>
      </w:r>
    </w:p>
    <w:p w14:paraId="2BC08019" w14:textId="12FEFF4C" w:rsidR="005771C5" w:rsidRDefault="005771C5" w:rsidP="001F3AD8">
      <w:pPr>
        <w:jc w:val="both"/>
        <w:rPr>
          <w:rFonts w:cstheme="minorHAnsi"/>
          <w:sz w:val="24"/>
          <w:szCs w:val="24"/>
        </w:rPr>
      </w:pPr>
    </w:p>
    <w:p w14:paraId="5B94D3A2" w14:textId="77777777" w:rsidR="005771C5" w:rsidRPr="00FE5196" w:rsidRDefault="005771C5" w:rsidP="001F3AD8">
      <w:pPr>
        <w:jc w:val="both"/>
        <w:rPr>
          <w:rFonts w:cstheme="minorHAnsi"/>
          <w:sz w:val="24"/>
          <w:szCs w:val="24"/>
        </w:rPr>
      </w:pPr>
    </w:p>
    <w:sectPr w:rsidR="005771C5" w:rsidRPr="00FE5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5B7"/>
    <w:multiLevelType w:val="hybridMultilevel"/>
    <w:tmpl w:val="313E77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1476B"/>
    <w:multiLevelType w:val="hybridMultilevel"/>
    <w:tmpl w:val="41781F20"/>
    <w:lvl w:ilvl="0" w:tplc="F4DE8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220319">
    <w:abstractNumId w:val="1"/>
  </w:num>
  <w:num w:numId="2" w16cid:durableId="606350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25B"/>
    <w:rsid w:val="00025C68"/>
    <w:rsid w:val="000523E1"/>
    <w:rsid w:val="001F3AD8"/>
    <w:rsid w:val="002E76A5"/>
    <w:rsid w:val="0030725B"/>
    <w:rsid w:val="00317C8A"/>
    <w:rsid w:val="003D4B86"/>
    <w:rsid w:val="003D65ED"/>
    <w:rsid w:val="00405D7E"/>
    <w:rsid w:val="004456DF"/>
    <w:rsid w:val="004508C1"/>
    <w:rsid w:val="00527BC6"/>
    <w:rsid w:val="00535F3F"/>
    <w:rsid w:val="005771C5"/>
    <w:rsid w:val="005B2EC8"/>
    <w:rsid w:val="006F6867"/>
    <w:rsid w:val="00707F8C"/>
    <w:rsid w:val="00731447"/>
    <w:rsid w:val="00861EC0"/>
    <w:rsid w:val="008D653C"/>
    <w:rsid w:val="0096297C"/>
    <w:rsid w:val="00A02A59"/>
    <w:rsid w:val="00A5546A"/>
    <w:rsid w:val="00CA2ABB"/>
    <w:rsid w:val="00D90945"/>
    <w:rsid w:val="00D9411D"/>
    <w:rsid w:val="00E7487D"/>
    <w:rsid w:val="00E80008"/>
    <w:rsid w:val="00E955DC"/>
    <w:rsid w:val="00EC40C5"/>
    <w:rsid w:val="00FC563E"/>
    <w:rsid w:val="00FE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933D"/>
  <w15:chartTrackingRefBased/>
  <w15:docId w15:val="{4EECBBAA-1E09-4B68-A9AF-1C8A7F71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0725B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3D4B86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3D4B86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77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2.jp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falcoproject.eu/" TargetMode="External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6.jpeg"/><Relationship Id="rId19" Type="http://schemas.openxmlformats.org/officeDocument/2006/relationships/image" Target="media/image14.jpg"/><Relationship Id="rId31" Type="http://schemas.openxmlformats.org/officeDocument/2006/relationships/hyperlink" Target="https://www.mme.h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21</Pages>
  <Words>2260</Words>
  <Characters>15601</Characters>
  <Application>Microsoft Office Word</Application>
  <DocSecurity>0</DocSecurity>
  <Lines>130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Közterület Felügyelő</dc:creator>
  <cp:keywords/>
  <dc:description/>
  <cp:lastModifiedBy>Közterület Felügyelő</cp:lastModifiedBy>
  <cp:revision>6</cp:revision>
  <dcterms:created xsi:type="dcterms:W3CDTF">2023-03-27T09:45:00Z</dcterms:created>
  <dcterms:modified xsi:type="dcterms:W3CDTF">2023-04-03T11:24:00Z</dcterms:modified>
</cp:coreProperties>
</file>